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023D" w14:textId="3D3799DB" w:rsidR="008009C4" w:rsidRDefault="008009C4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009C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Teil A – konkrete Paragraphenänderungen</w:t>
      </w:r>
    </w:p>
    <w:p w14:paraId="3949DC9E" w14:textId="3E0385DE" w:rsidR="0044166C" w:rsidRPr="0044166C" w:rsidRDefault="0044166C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4166C">
        <w:rPr>
          <w:rFonts w:ascii="Arial" w:hAnsi="Arial" w:cs="Arial"/>
          <w:b/>
          <w:bCs/>
        </w:rPr>
        <w:t>Ziel dieser Stellungnahme ist es, die Gestaltungssatzung aus Sicht der betroffenen Eigentümer so auszugestalten, dass sie</w:t>
      </w:r>
      <w:r w:rsidRPr="0044166C">
        <w:rPr>
          <w:rFonts w:ascii="Arial" w:hAnsi="Arial" w:cs="Arial"/>
          <w:b/>
          <w:bCs/>
        </w:rPr>
        <w:br/>
        <w:t>– rechtssicher,</w:t>
      </w:r>
      <w:r w:rsidRPr="0044166C">
        <w:rPr>
          <w:rFonts w:ascii="Arial" w:hAnsi="Arial" w:cs="Arial"/>
          <w:b/>
          <w:bCs/>
        </w:rPr>
        <w:br/>
        <w:t>– praktikabel,</w:t>
      </w:r>
      <w:r w:rsidRPr="0044166C">
        <w:rPr>
          <w:rFonts w:ascii="Arial" w:hAnsi="Arial" w:cs="Arial"/>
          <w:b/>
          <w:bCs/>
        </w:rPr>
        <w:br/>
        <w:t>– auslegungsarm und</w:t>
      </w:r>
      <w:r w:rsidRPr="0044166C">
        <w:rPr>
          <w:rFonts w:ascii="Arial" w:hAnsi="Arial" w:cs="Arial"/>
          <w:b/>
          <w:bCs/>
        </w:rPr>
        <w:br/>
        <w:t>– mit energetischen sowie gesellschaftlichen Entwicklungen vereinbar ist.</w:t>
      </w:r>
    </w:p>
    <w:p w14:paraId="681AEA94" w14:textId="5CED41D2" w:rsidR="00F612DC" w:rsidRPr="00F612DC" w:rsidRDefault="00F612DC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4 Genehmigungspflicht und Genehmigungsfreiheit</w:t>
      </w:r>
    </w:p>
    <w:p w14:paraId="6BA6282C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Problem: faktische Rückkehr zur Genehmigungspflicht durch Auslegung</w:t>
      </w:r>
    </w:p>
    <w:p w14:paraId="60601C37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Aktuelle Regelung (verkürzt):</w:t>
      </w:r>
    </w:p>
    <w:p w14:paraId="622749F6" w14:textId="77777777" w:rsidR="00F612DC" w:rsidRPr="00F612DC" w:rsidRDefault="00F612DC" w:rsidP="00F61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Änderungen der äußeren Gestaltung sind genehmigungsfrei,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wenn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sie den Vorschriften der Satzung nicht widersprechen.</w:t>
      </w:r>
    </w:p>
    <w:p w14:paraId="184D565C" w14:textId="77777777" w:rsidR="00F612DC" w:rsidRPr="00F612DC" w:rsidRDefault="00F612DC" w:rsidP="00F61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Genehmigungsfreiheit hängt damit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vollständig von der Auslegung der Gestaltungsvorschriften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ab.</w:t>
      </w:r>
    </w:p>
    <w:p w14:paraId="69F6C1CA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Problematische Folgen:</w:t>
      </w:r>
    </w:p>
    <w:p w14:paraId="3A754F54" w14:textId="77777777" w:rsidR="00F612DC" w:rsidRPr="00F612DC" w:rsidRDefault="00F612DC" w:rsidP="00F61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Für Eigentümer ist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vorab nicht eindeutig erkennbar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, ob ein Vorhaben genehmigungsfrei ist.</w:t>
      </w:r>
    </w:p>
    <w:p w14:paraId="41712767" w14:textId="77777777" w:rsidR="00F612DC" w:rsidRPr="00F612DC" w:rsidRDefault="00F612DC" w:rsidP="00F61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Es entsteht ein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faktisches Prüf- und Rückfrageerfordernis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, selbst bei eigentlich genehmigungsfreien Maßnahmen.</w:t>
      </w:r>
    </w:p>
    <w:p w14:paraId="2D0164C0" w14:textId="77777777" w:rsidR="00F612DC" w:rsidRPr="00F612DC" w:rsidRDefault="00F612DC" w:rsidP="00F61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Die Grenze zwischen genehmigungsfrei und genehmigungspflichtig wird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in die Verwaltungspraxis verlagert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2982D46C" w14:textId="77777777" w:rsidR="00F612DC" w:rsidRPr="00F612DC" w:rsidRDefault="00F612DC" w:rsidP="00F612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Ergebnis: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Eine eigentlich gewünschte Entbürokratisierung wird in der Praxis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nicht erreicht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1B1BEF54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Vorschlag zur Klarstellung (Textergänzung):</w:t>
      </w:r>
    </w:p>
    <w:p w14:paraId="19B936EB" w14:textId="77777777" w:rsidR="00F612DC" w:rsidRPr="00F612DC" w:rsidRDefault="00F612DC" w:rsidP="00F612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Maßnahmen gelten als genehmigungsfrei im Sinne dieser Satzung,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wenn sie den ausdrücklich genannten Gestaltungsanforderungen entsprechen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br/>
        <w:t>Eine weitergehende gestalterische Bewertung erfolgt im Rahmen der Genehmigungsfreiheit nicht.</w:t>
      </w:r>
    </w:p>
    <w:p w14:paraId="717CA132" w14:textId="77777777" w:rsidR="00F612DC" w:rsidRPr="00F612DC" w:rsidRDefault="00F612DC" w:rsidP="00F612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Ziel:</w:t>
      </w:r>
    </w:p>
    <w:p w14:paraId="5540F479" w14:textId="77777777" w:rsidR="00F612DC" w:rsidRPr="00F612DC" w:rsidRDefault="00F612DC" w:rsidP="00F61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klare Trennung zwischen Regel + Ausnahme</w:t>
      </w:r>
    </w:p>
    <w:p w14:paraId="37EFA2CB" w14:textId="77777777" w:rsidR="00F612DC" w:rsidRPr="00F612DC" w:rsidRDefault="00F612DC" w:rsidP="00F61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Rechtssicherheit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vor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Durchführung einer Maßnahme</w:t>
      </w:r>
    </w:p>
    <w:p w14:paraId="392986BD" w14:textId="77777777" w:rsidR="004127B4" w:rsidRDefault="004127B4" w:rsidP="004127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182DFD4C" w14:textId="77777777" w:rsidR="004127B4" w:rsidRDefault="004127B4" w:rsidP="004127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259853CF" w14:textId="421682CF" w:rsidR="004127B4" w:rsidRPr="00EF6EE6" w:rsidRDefault="004127B4" w:rsidP="004127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lastRenderedPageBreak/>
        <w:t xml:space="preserve">Zus. </w:t>
      </w: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Grundproblem</w:t>
      </w:r>
    </w:p>
    <w:p w14:paraId="5FD40241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§ 4 sagt:</w:t>
      </w:r>
    </w:p>
    <w:p w14:paraId="636755D5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Genehmigungsfrei nach LBauO bleibt genehmigungsfrei –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aber nur, wenn die Gestaltungssatzung eingehalten wird.</w:t>
      </w:r>
    </w:p>
    <w:p w14:paraId="0E54C936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bedeutet in der Praxis:</w:t>
      </w:r>
    </w:p>
    <w:p w14:paraId="65B7E79E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Ein nach Landesbauordnung genehmigungsfreies Gartenhaus kann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gestaltungssatzungswidrig sein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und dadurch genehmigungspflichtig werden.</w:t>
      </w:r>
    </w:p>
    <w:p w14:paraId="5B3D91C8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ist ein klassischer Konflikt zwischen:</w:t>
      </w:r>
    </w:p>
    <w:p w14:paraId="640E8962" w14:textId="77777777" w:rsidR="004127B4" w:rsidRPr="00EF6EE6" w:rsidRDefault="004127B4" w:rsidP="004127B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Bauordnungsrecht</w:t>
      </w:r>
    </w:p>
    <w:p w14:paraId="1CB96BBD" w14:textId="77777777" w:rsidR="004127B4" w:rsidRPr="00EF6EE6" w:rsidRDefault="004127B4" w:rsidP="004127B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Gestaltungssatzung als örtliche Bauvorschrift</w:t>
      </w:r>
    </w:p>
    <w:p w14:paraId="10670429" w14:textId="77777777" w:rsidR="004127B4" w:rsidRPr="00EF6EE6" w:rsidRDefault="004127B4" w:rsidP="004127B4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0E2E69AA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5B174BD8" w14:textId="77777777" w:rsidR="004127B4" w:rsidRDefault="004127B4" w:rsidP="004127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27C58B17" w14:textId="77777777" w:rsidR="004127B4" w:rsidRPr="00EF6EE6" w:rsidRDefault="004127B4" w:rsidP="004127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Beispiel:</w:t>
      </w:r>
    </w:p>
    <w:p w14:paraId="6075C13A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Ein kleines, genehmigungsfreies Gartenhaus:</w:t>
      </w:r>
    </w:p>
    <w:p w14:paraId="2082C00A" w14:textId="77777777" w:rsidR="004127B4" w:rsidRPr="00EF6EE6" w:rsidRDefault="004127B4" w:rsidP="004127B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Flachdach</w:t>
      </w:r>
    </w:p>
    <w:p w14:paraId="530DFDAC" w14:textId="77777777" w:rsidR="004127B4" w:rsidRPr="00EF6EE6" w:rsidRDefault="004127B4" w:rsidP="004127B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anthrazit</w:t>
      </w:r>
    </w:p>
    <w:p w14:paraId="5AC9989C" w14:textId="77777777" w:rsidR="004127B4" w:rsidRPr="00EF6EE6" w:rsidRDefault="004127B4" w:rsidP="004127B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modernes Design</w:t>
      </w:r>
    </w:p>
    <w:p w14:paraId="02F06C72" w14:textId="77777777" w:rsidR="004127B4" w:rsidRPr="00EF6EE6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Wenn die Satzung nur Satteldächer erlaubt (§ 6),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dann könnte das Gartenhaus: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nicht zulässig sein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oder nur mit Abweichung</w:t>
      </w:r>
    </w:p>
    <w:p w14:paraId="5C7D07BC" w14:textId="77777777" w:rsidR="004127B4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 xml:space="preserve">Das ist genau die Art von „Genehmigungsfalle“, die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wir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 xml:space="preserve"> vermeiden woll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en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4A293665" w14:textId="77777777" w:rsidR="00F67A68" w:rsidRDefault="00F67A68" w:rsidP="00F612DC">
      <w:pPr>
        <w:spacing w:before="100" w:beforeAutospacing="1" w:after="100" w:afterAutospacing="1" w:line="240" w:lineRule="auto"/>
        <w:outlineLvl w:val="1"/>
        <w:rPr>
          <w:rFonts w:ascii="Arial" w:hAnsi="Arial" w:cs="Arial"/>
        </w:rPr>
      </w:pPr>
    </w:p>
    <w:p w14:paraId="7C5F8A92" w14:textId="77777777" w:rsidR="004127B4" w:rsidRDefault="004127B4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4761120D" w14:textId="77777777" w:rsidR="004127B4" w:rsidRDefault="004127B4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43CA7550" w14:textId="77777777" w:rsidR="004127B4" w:rsidRDefault="004127B4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2283713E" w14:textId="77777777" w:rsidR="004127B4" w:rsidRDefault="004127B4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1B58EE63" w14:textId="49036696" w:rsidR="00F612DC" w:rsidRPr="00F612DC" w:rsidRDefault="00F612DC" w:rsidP="00F612D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lastRenderedPageBreak/>
        <w:t>§ 9 Anforderungen an Fassadenöffnungen – Vorbaurollläden / Rollläden</w:t>
      </w:r>
    </w:p>
    <w:p w14:paraId="418C6F37" w14:textId="795C7580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Kernproblem: Verbot als solches – nicht nur die Sichtbarkeit</w:t>
      </w:r>
    </w:p>
    <w:p w14:paraId="43937935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Aktuelle Regelung:</w:t>
      </w:r>
    </w:p>
    <w:p w14:paraId="0B9DB322" w14:textId="77777777" w:rsidR="00F612DC" w:rsidRPr="00F612DC" w:rsidRDefault="00F612DC" w:rsidP="00F61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Vorbaurollläden sind an vom öffentlichen Raum sichtbaren Fassaden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unzulässig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3BEDE0C4" w14:textId="77777777" w:rsidR="00F612DC" w:rsidRPr="00F612DC" w:rsidRDefault="00F612DC" w:rsidP="00F61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Zulässig nur an nicht einsehbaren Fassaden.</w:t>
      </w:r>
    </w:p>
    <w:p w14:paraId="2FD488A2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Zentrale Kritikpunkte:</w:t>
      </w:r>
    </w:p>
    <w:p w14:paraId="078A88FE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a) Pauschales Verbot statt gestalterischer Steuerung</w:t>
      </w:r>
    </w:p>
    <w:p w14:paraId="68B63F74" w14:textId="77777777" w:rsidR="00F612DC" w:rsidRPr="00F612DC" w:rsidRDefault="00F612DC" w:rsidP="00F61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Die Regelung stellt ein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grundsätzliches Verbot mit Ausnahme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dar.</w:t>
      </w:r>
    </w:p>
    <w:p w14:paraId="32AD3469" w14:textId="77777777" w:rsidR="00F612DC" w:rsidRPr="00F612DC" w:rsidRDefault="00F612DC" w:rsidP="00F61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Gestaltung wird nicht gesteuert, sondern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verhindert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39C06FDE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b) Energetische und sicherheitsrelevante Aspekte bleiben unberücksichtigt</w:t>
      </w:r>
    </w:p>
    <w:p w14:paraId="26907BAE" w14:textId="77777777" w:rsidR="00F612DC" w:rsidRPr="00F612DC" w:rsidRDefault="00F612DC" w:rsidP="00F61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Rollläden verbessern:</w:t>
      </w:r>
    </w:p>
    <w:p w14:paraId="0FE5887F" w14:textId="77777777" w:rsidR="00F612DC" w:rsidRPr="00F612DC" w:rsidRDefault="00F612DC" w:rsidP="00F612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sommerlichen Wärmeschutz</w:t>
      </w:r>
    </w:p>
    <w:p w14:paraId="73B23225" w14:textId="77777777" w:rsidR="00F612DC" w:rsidRPr="00F612DC" w:rsidRDefault="00F612DC" w:rsidP="00F612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winterliche Dämmung</w:t>
      </w:r>
    </w:p>
    <w:p w14:paraId="163AB69F" w14:textId="77777777" w:rsidR="00F612DC" w:rsidRPr="00F612DC" w:rsidRDefault="00F612DC" w:rsidP="00F612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Einbruchschutz</w:t>
      </w:r>
    </w:p>
    <w:p w14:paraId="657CAAEE" w14:textId="77777777" w:rsidR="00F612DC" w:rsidRPr="00F612DC" w:rsidRDefault="00F612DC" w:rsidP="00F61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Das Verbot steht im Widerspruch zu:</w:t>
      </w:r>
    </w:p>
    <w:p w14:paraId="7AB65D00" w14:textId="77777777" w:rsidR="00F612DC" w:rsidRPr="00F612DC" w:rsidRDefault="00F612DC" w:rsidP="00F612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energetischer Sanierung</w:t>
      </w:r>
    </w:p>
    <w:p w14:paraId="411AC276" w14:textId="77777777" w:rsidR="00F612DC" w:rsidRPr="00F612DC" w:rsidRDefault="00F612DC" w:rsidP="00F612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Klimaschutzzielen auf kommunaler und übergeordneter Ebene</w:t>
      </w:r>
    </w:p>
    <w:p w14:paraId="3AA2ED47" w14:textId="77777777" w:rsidR="00F612DC" w:rsidRPr="00F612DC" w:rsidRDefault="00F612DC" w:rsidP="00F612D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c) Bestand und Realität im Gebiet</w:t>
      </w:r>
    </w:p>
    <w:p w14:paraId="1775906A" w14:textId="77777777" w:rsidR="00F612DC" w:rsidRPr="00F612DC" w:rsidRDefault="00F612DC" w:rsidP="00F61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Zahlreiche Gebäude im Satzungsgebiet verfügen bereits über Vorbaurollläden.</w:t>
      </w:r>
    </w:p>
    <w:p w14:paraId="14320143" w14:textId="77777777" w:rsidR="00F612DC" w:rsidRPr="00F612DC" w:rsidRDefault="00F612DC" w:rsidP="00F61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Ein pauschales Verbot verhindert:</w:t>
      </w:r>
    </w:p>
    <w:p w14:paraId="5D671725" w14:textId="77777777" w:rsidR="00F612DC" w:rsidRPr="00F612DC" w:rsidRDefault="00F612DC" w:rsidP="00F612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Erneuerung</w:t>
      </w:r>
    </w:p>
    <w:p w14:paraId="56EFBBEF" w14:textId="77777777" w:rsidR="00F612DC" w:rsidRPr="00F612DC" w:rsidRDefault="00F612DC" w:rsidP="00F612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energetische Nachrüstung</w:t>
      </w:r>
    </w:p>
    <w:p w14:paraId="4609A354" w14:textId="77777777" w:rsidR="00F612DC" w:rsidRPr="00F612DC" w:rsidRDefault="00F612DC" w:rsidP="00F612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gestalterische Verbesserung bestehender Anlagen</w:t>
      </w:r>
    </w:p>
    <w:p w14:paraId="7ACBAFBE" w14:textId="77777777" w:rsidR="00F612DC" w:rsidRPr="00F612DC" w:rsidRDefault="00F612DC" w:rsidP="00F612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612DC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F612D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Bestandsschutz allein reicht nicht</w:t>
      </w:r>
      <w:r w:rsidRPr="00F612DC">
        <w:rPr>
          <w:rFonts w:ascii="Arial" w:eastAsia="Times New Roman" w:hAnsi="Arial" w:cs="Arial"/>
          <w:kern w:val="0"/>
          <w:lang w:eastAsia="de-DE"/>
          <w14:ligatures w14:val="none"/>
        </w:rPr>
        <w:t>, da Modernisierung ausgeschlossen wird.</w:t>
      </w:r>
    </w:p>
    <w:p w14:paraId="132D346E" w14:textId="77777777" w:rsidR="009600B3" w:rsidRPr="009600B3" w:rsidRDefault="009600B3" w:rsidP="0096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Vorschlag: gestalterisch gebundene Zulassung statt Verbot</w:t>
      </w:r>
    </w:p>
    <w:p w14:paraId="48412AE4" w14:textId="77777777" w:rsidR="009600B3" w:rsidRPr="009600B3" w:rsidRDefault="009600B3" w:rsidP="009600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Alternativformulierung (konkret und übernehmbar):</w:t>
      </w:r>
    </w:p>
    <w:p w14:paraId="071738E2" w14:textId="77777777" w:rsidR="009600B3" w:rsidRPr="009600B3" w:rsidRDefault="009600B3" w:rsidP="009600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Vorbaurollläden und Rollladenkästen sind auch an vom öffentlichen Raum einsehbaren Fassaden zulässig,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sofern sie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– farblich der Fassade angepasst sind,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– eine ruhige, untergeordnete Gestaltung aufweisen und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– das Erscheinungsbild der Straßenfassade nicht wesentlich beeinträchtigen.</w:t>
      </w:r>
    </w:p>
    <w:p w14:paraId="20EDF797" w14:textId="77777777" w:rsidR="009600B3" w:rsidRPr="009600B3" w:rsidRDefault="009600B3" w:rsidP="009600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lastRenderedPageBreak/>
        <w:t>➡️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 xml:space="preserve"> Vorteil:</w:t>
      </w:r>
    </w:p>
    <w:p w14:paraId="64402C40" w14:textId="77777777" w:rsidR="009600B3" w:rsidRPr="009600B3" w:rsidRDefault="009600B3" w:rsidP="009600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keine gestalterische Beliebigkeit</w:t>
      </w:r>
    </w:p>
    <w:p w14:paraId="0CEE8FA2" w14:textId="77777777" w:rsidR="009600B3" w:rsidRPr="009600B3" w:rsidRDefault="009600B3" w:rsidP="009600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energetische und sicherheitsrelevante Maßnahmen bleiben möglich</w:t>
      </w:r>
    </w:p>
    <w:p w14:paraId="37090169" w14:textId="77777777" w:rsidR="009600B3" w:rsidRPr="009600B3" w:rsidRDefault="009600B3" w:rsidP="009600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klare Kriterien statt Einzelfalldiskussionen</w:t>
      </w:r>
    </w:p>
    <w:p w14:paraId="12004DEE" w14:textId="77777777" w:rsidR="00F67A68" w:rsidRDefault="00F67A68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5723B374" w14:textId="69483403" w:rsidR="0084151A" w:rsidRPr="0084151A" w:rsidRDefault="0084151A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10 Anlagen zur Nutzung solarer Strahlungsenergie</w:t>
      </w:r>
    </w:p>
    <w:p w14:paraId="0FA85617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Ausgangslage</w:t>
      </w:r>
    </w:p>
    <w:p w14:paraId="47FB67E1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Die Satzung erlaubt Solaranlagen grundsätzlich, stellt jedoch mehrere Bedingungen:</w:t>
      </w:r>
    </w:p>
    <w:p w14:paraId="12CCED12" w14:textId="77777777" w:rsidR="0084151A" w:rsidRPr="0084151A" w:rsidRDefault="0084151A" w:rsidP="008415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Dachparallelität</w:t>
      </w:r>
    </w:p>
    <w:p w14:paraId="5AAF8635" w14:textId="77777777" w:rsidR="0084151A" w:rsidRPr="0084151A" w:rsidRDefault="0084151A" w:rsidP="008415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kein Überragen von First, Traufe oder Ortgang</w:t>
      </w:r>
    </w:p>
    <w:p w14:paraId="1ABC81B6" w14:textId="77777777" w:rsidR="0084151A" w:rsidRPr="0084151A" w:rsidRDefault="0084151A" w:rsidP="008415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nur quadratische oder rechteckige Formate</w:t>
      </w:r>
    </w:p>
    <w:p w14:paraId="4CC8F085" w14:textId="77777777" w:rsidR="0084151A" w:rsidRPr="0084151A" w:rsidRDefault="0084151A" w:rsidP="008415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Fassadenanlagen max. 20 cm Überstand</w:t>
      </w:r>
    </w:p>
    <w:p w14:paraId="53BFEA25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Formal wirkt das wie eine Zulassung.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Praktisch entsteht jedoch eine </w:t>
      </w:r>
      <w:r w:rsidRPr="0084151A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starke technische Einschränkung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, die moderne PV-Systeme nur eingeschränkt abbildet.</w:t>
      </w:r>
    </w:p>
    <w:p w14:paraId="04866064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62DEB46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22C92BA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Problematische Punkte</w:t>
      </w:r>
    </w:p>
    <w:p w14:paraId="7305BE76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1. Dachparallelität als starres Kriterium</w:t>
      </w:r>
    </w:p>
    <w:p w14:paraId="3E68AD5A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Die verpflichtende Dachparallelität ist gestalterisch nachvollziehbar, aber:</w:t>
      </w:r>
    </w:p>
    <w:p w14:paraId="50CF3288" w14:textId="77777777" w:rsidR="0084151A" w:rsidRPr="0084151A" w:rsidRDefault="0084151A" w:rsidP="008415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moderne PV-Systeme erfordern teilweise leichte Neigungsabweichungen</w:t>
      </w:r>
    </w:p>
    <w:p w14:paraId="37D26745" w14:textId="77777777" w:rsidR="0084151A" w:rsidRPr="0084151A" w:rsidRDefault="0084151A" w:rsidP="008415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Aufständerungen können technisch sinnvoll sein (Ertrag, Verschattung)</w:t>
      </w:r>
    </w:p>
    <w:p w14:paraId="1DD09012" w14:textId="77777777" w:rsidR="0084151A" w:rsidRPr="0084151A" w:rsidRDefault="0084151A" w:rsidP="008415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energetische Optimierung wird gestalterisch untergeordnet</w:t>
      </w:r>
    </w:p>
    <w:p w14:paraId="6533B962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 xml:space="preserve"> Risiko: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br/>
        <w:t>Eine scheinbar erlaubte Nutzung wird faktisch erschwert.</w:t>
      </w:r>
    </w:p>
    <w:p w14:paraId="0C5BE34F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3A62E94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C2C0718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2. „Nicht über First, Traufe oder Ortgang ragen“</w:t>
      </w:r>
    </w:p>
    <w:p w14:paraId="001902CF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Technisch sinnvoll – aber ohne Toleranzregelung.</w:t>
      </w:r>
    </w:p>
    <w:p w14:paraId="5A8D5F91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Problem:</w:t>
      </w:r>
    </w:p>
    <w:p w14:paraId="7C98297F" w14:textId="77777777" w:rsidR="0084151A" w:rsidRPr="0084151A" w:rsidRDefault="0084151A" w:rsidP="008415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Module schließen konstruktionsbedingt häufig minimal über</w:t>
      </w:r>
    </w:p>
    <w:p w14:paraId="747CE339" w14:textId="77777777" w:rsidR="0084151A" w:rsidRPr="0084151A" w:rsidRDefault="0084151A" w:rsidP="008415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geringfügige Überstände können unvermeidbar sein</w:t>
      </w:r>
    </w:p>
    <w:p w14:paraId="7625E5BC" w14:textId="77777777" w:rsidR="0084151A" w:rsidRPr="0084151A" w:rsidRDefault="0084151A" w:rsidP="008415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lastRenderedPageBreak/>
        <w:t>es fehlt eine Bagatellgrenze</w:t>
      </w:r>
    </w:p>
    <w:p w14:paraId="26EB4A05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 xml:space="preserve"> Das erzeugt unnötige Einzelfallentscheidungen.</w:t>
      </w:r>
    </w:p>
    <w:p w14:paraId="2B836AE0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47513A2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BA7CAAB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3. Formvorgabe „nur quadratisch oder rechteckig“</w:t>
      </w:r>
    </w:p>
    <w:p w14:paraId="1F170446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Diese Regel ist aktuell technisch redundant:</w:t>
      </w:r>
    </w:p>
    <w:p w14:paraId="510BB889" w14:textId="77777777" w:rsidR="0084151A" w:rsidRPr="0084151A" w:rsidRDefault="0084151A" w:rsidP="008415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PV-Module sind ohnehin rechteckig</w:t>
      </w:r>
    </w:p>
    <w:p w14:paraId="49B34812" w14:textId="77777777" w:rsidR="0084151A" w:rsidRPr="0084151A" w:rsidRDefault="0084151A" w:rsidP="0084151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Speziallösungen (z. B. angepasste Systeme, Solardachziegel) könnten eingeschränkt werden</w:t>
      </w:r>
    </w:p>
    <w:p w14:paraId="7DE0AE61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Die Regel schafft keinen Mehrwert, erhöht aber die Regelungsdichte.</w:t>
      </w:r>
    </w:p>
    <w:p w14:paraId="2F8EC942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1F406557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3CBB2C9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Grundsatzargument</w:t>
      </w:r>
    </w:p>
    <w:p w14:paraId="08967947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Die Satzung verfolgt den Schutz des Straßenbildes.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br/>
        <w:t>Gleichzeitig sind Photovoltaikanlagen heute:</w:t>
      </w:r>
    </w:p>
    <w:p w14:paraId="0FB74B5F" w14:textId="77777777" w:rsidR="0084151A" w:rsidRPr="0084151A" w:rsidRDefault="0084151A" w:rsidP="008415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gesetzlich privilegiert</w:t>
      </w:r>
    </w:p>
    <w:p w14:paraId="05D3464B" w14:textId="77777777" w:rsidR="0084151A" w:rsidRPr="0084151A" w:rsidRDefault="0084151A" w:rsidP="008415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energiepolitisch gewollt</w:t>
      </w:r>
    </w:p>
    <w:p w14:paraId="153C695D" w14:textId="77777777" w:rsidR="0084151A" w:rsidRPr="0084151A" w:rsidRDefault="0084151A" w:rsidP="008415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Bestandteil kommunaler Klimaziele</w:t>
      </w:r>
    </w:p>
    <w:p w14:paraId="49A2DE84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 xml:space="preserve">Eine Gestaltungssatzung darf die Nutzung solarer Energie </w:t>
      </w:r>
      <w:r w:rsidRPr="0084151A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nicht faktisch behindern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 xml:space="preserve">, sondern sollte sie </w:t>
      </w:r>
      <w:r w:rsidRPr="0084151A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gestalterisch einbinden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083F3D9B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27432D4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D2B1A01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Vorschlag zur Klarstellung / Ergänzung</w:t>
      </w:r>
    </w:p>
    <w:p w14:paraId="79918921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A. Dachparallelität differenzieren</w:t>
      </w:r>
    </w:p>
    <w:p w14:paraId="5F469F10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Solaranlagen sollen grundsätzlich dachparallel ausgeführt werden.</w:t>
      </w: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br/>
        <w:t>Geringfügige konstruktionsbedingte Abweichungen sind zulässig, sofern sie das Erscheinungsbild nicht wesentlich beeinträchtigen.</w:t>
      </w:r>
    </w:p>
    <w:p w14:paraId="33510E31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388149C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79A3E6C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B. Toleranzregel bei Überständen</w:t>
      </w:r>
    </w:p>
    <w:p w14:paraId="0359A029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Ein geringfügiges konstruktionsbedingtes Überragen von bis zu 10 cm gilt nicht als Verstoß gegen diese Vorschrift.</w:t>
      </w:r>
    </w:p>
    <w:p w14:paraId="20620017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4FCDFD09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AAA38DC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lastRenderedPageBreak/>
        <w:t>C. Formvorgabe entschlacken</w:t>
      </w:r>
    </w:p>
    <w:p w14:paraId="1F544D34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Die Beschränkung auf quadratische oder rechteckige Formate kann entfallen oder ersetzt werden durch:</w:t>
      </w:r>
    </w:p>
    <w:p w14:paraId="00229258" w14:textId="77777777" w:rsidR="0084151A" w:rsidRPr="0084151A" w:rsidRDefault="0084151A" w:rsidP="008415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Es sind marktübliche Modulformate zulässig.</w:t>
      </w:r>
    </w:p>
    <w:p w14:paraId="4954F443" w14:textId="77777777" w:rsidR="0084151A" w:rsidRPr="0084151A" w:rsidRDefault="00000000" w:rsidP="0084151A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38A2CC7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B2B9451" w14:textId="77777777" w:rsidR="0084151A" w:rsidRPr="0084151A" w:rsidRDefault="0084151A" w:rsidP="008415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4151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Ziel der Anpassung</w:t>
      </w:r>
    </w:p>
    <w:p w14:paraId="31E5D7D2" w14:textId="77777777" w:rsidR="0084151A" w:rsidRPr="0084151A" w:rsidRDefault="0084151A" w:rsidP="008415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Planungssicherheit für Eigentümer</w:t>
      </w:r>
    </w:p>
    <w:p w14:paraId="59955872" w14:textId="77777777" w:rsidR="0084151A" w:rsidRPr="0084151A" w:rsidRDefault="0084151A" w:rsidP="008415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Vermeidung unnötiger Abweichungsverfahren</w:t>
      </w:r>
    </w:p>
    <w:p w14:paraId="516F005A" w14:textId="77777777" w:rsidR="0084151A" w:rsidRPr="0084151A" w:rsidRDefault="0084151A" w:rsidP="008415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Stärkung der Akzeptanz der Satzung</w:t>
      </w:r>
    </w:p>
    <w:p w14:paraId="2A6D6EF6" w14:textId="77777777" w:rsidR="0084151A" w:rsidRPr="0084151A" w:rsidRDefault="0084151A" w:rsidP="0084151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84151A">
        <w:rPr>
          <w:rFonts w:ascii="Arial" w:eastAsia="Times New Roman" w:hAnsi="Arial" w:cs="Arial"/>
          <w:kern w:val="0"/>
          <w:lang w:eastAsia="de-DE"/>
          <w14:ligatures w14:val="none"/>
        </w:rPr>
        <w:t>Vereinbarkeit mit Klimazielen</w:t>
      </w:r>
    </w:p>
    <w:p w14:paraId="7879B4E8" w14:textId="77777777" w:rsidR="004703DB" w:rsidRPr="00EF6EE6" w:rsidRDefault="004703DB" w:rsidP="004703D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49BFCA56" w14:textId="30DBB9F5" w:rsidR="004703DB" w:rsidRPr="004703DB" w:rsidRDefault="004703DB" w:rsidP="004703D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11 Anforderungen an Einfriedungen</w:t>
      </w:r>
    </w:p>
    <w:p w14:paraId="5DC22E4A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Ausgangslage</w:t>
      </w:r>
    </w:p>
    <w:p w14:paraId="7D76C00B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Zur straßenseitigen Begrenzung gelten:</w:t>
      </w:r>
    </w:p>
    <w:p w14:paraId="4FB26D2B" w14:textId="77777777" w:rsidR="004703DB" w:rsidRPr="004703DB" w:rsidRDefault="004703DB" w:rsidP="004703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max. 1,50 m Höhe für bauliche Einfriedungen</w:t>
      </w:r>
    </w:p>
    <w:p w14:paraId="0B12D82D" w14:textId="77777777" w:rsidR="004703DB" w:rsidRPr="004703DB" w:rsidRDefault="004703DB" w:rsidP="004703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max. 1,80 m Höhe für Hecken</w:t>
      </w:r>
    </w:p>
    <w:p w14:paraId="6CFBE9BF" w14:textId="77777777" w:rsidR="004703DB" w:rsidRPr="004703DB" w:rsidRDefault="004703DB" w:rsidP="004703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definierte Materialvorgaben</w:t>
      </w:r>
    </w:p>
    <w:p w14:paraId="17433575" w14:textId="77777777" w:rsidR="004703DB" w:rsidRPr="004703DB" w:rsidRDefault="004703DB" w:rsidP="004703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Verbot bestimmter Verkleidungen</w:t>
      </w:r>
    </w:p>
    <w:p w14:paraId="086680BB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Die Regelung ist grundsätzlich klar strukturiert.</w:t>
      </w: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br/>
        <w:t>In der Praxis ergeben sich jedoch mehrere Auslegungsprobleme.</w:t>
      </w:r>
    </w:p>
    <w:p w14:paraId="5F653463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4ED9876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897AB7B" w14:textId="1EF662D0" w:rsidR="004703DB" w:rsidRPr="004703DB" w:rsidRDefault="004703DB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Problematische Punkte</w:t>
      </w:r>
    </w:p>
    <w:p w14:paraId="7D9A6EA3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1. Höhenmessung ab „Oberkante Gehweg“</w:t>
      </w:r>
    </w:p>
    <w:p w14:paraId="28936511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Gemessen wird:</w:t>
      </w:r>
    </w:p>
    <w:p w14:paraId="39990EC6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„ab Oberkante des an das Vorhabengrundstück angrenzenden Gehwegs“</w:t>
      </w:r>
    </w:p>
    <w:p w14:paraId="3FD8945A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Problemfälle:</w:t>
      </w:r>
    </w:p>
    <w:p w14:paraId="72C0130A" w14:textId="77777777" w:rsidR="004703DB" w:rsidRPr="004703DB" w:rsidRDefault="004703DB" w:rsidP="004703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Grundstücke mit Gefälle</w:t>
      </w:r>
    </w:p>
    <w:p w14:paraId="4DA75860" w14:textId="77777777" w:rsidR="004703DB" w:rsidRPr="004703DB" w:rsidRDefault="004703DB" w:rsidP="004703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erhöhte Grundstücksniveaus</w:t>
      </w:r>
    </w:p>
    <w:p w14:paraId="27F62A60" w14:textId="77777777" w:rsidR="004703DB" w:rsidRPr="004703DB" w:rsidRDefault="004703DB" w:rsidP="004703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fehlender Gehweg</w:t>
      </w:r>
    </w:p>
    <w:p w14:paraId="29C47400" w14:textId="77777777" w:rsidR="004703DB" w:rsidRPr="004703DB" w:rsidRDefault="004703DB" w:rsidP="004703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unklare Bezugspunkte bei Eckgrundstücken</w:t>
      </w:r>
    </w:p>
    <w:p w14:paraId="70A2F6A5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lastRenderedPageBreak/>
        <w:t>➡️</w:t>
      </w: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 xml:space="preserve"> Ohne Klarstellung entsteht erhebliche Auslegungsunsicherheit.</w:t>
      </w:r>
    </w:p>
    <w:p w14:paraId="36DCFF32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00703B52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736E02D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2. Starre Materialvorgaben</w:t>
      </w:r>
    </w:p>
    <w:p w14:paraId="6F431555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Zulässig sind u. a.:</w:t>
      </w:r>
    </w:p>
    <w:p w14:paraId="7B9648CC" w14:textId="77777777" w:rsidR="004703DB" w:rsidRPr="004703DB" w:rsidRDefault="004703DB" w:rsidP="004703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Hecken</w:t>
      </w:r>
    </w:p>
    <w:p w14:paraId="4F73C21B" w14:textId="77777777" w:rsidR="004703DB" w:rsidRPr="004703DB" w:rsidRDefault="004703DB" w:rsidP="004703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Holzzäune</w:t>
      </w:r>
    </w:p>
    <w:p w14:paraId="26EA535C" w14:textId="77777777" w:rsidR="004703DB" w:rsidRPr="004703DB" w:rsidRDefault="004703DB" w:rsidP="004703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Naturstein</w:t>
      </w:r>
    </w:p>
    <w:p w14:paraId="068CCA31" w14:textId="77777777" w:rsidR="004703DB" w:rsidRPr="004703DB" w:rsidRDefault="004703DB" w:rsidP="004703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Ziegel</w:t>
      </w:r>
    </w:p>
    <w:p w14:paraId="62355E24" w14:textId="77777777" w:rsidR="004703DB" w:rsidRPr="004703DB" w:rsidRDefault="004703DB" w:rsidP="004703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schmiedeeiserne Zäune</w:t>
      </w:r>
    </w:p>
    <w:p w14:paraId="34696897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Nicht zulässig:</w:t>
      </w:r>
    </w:p>
    <w:p w14:paraId="4ADE36B5" w14:textId="77777777" w:rsidR="004703DB" w:rsidRPr="004703DB" w:rsidRDefault="004703DB" w:rsidP="004703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Matten</w:t>
      </w:r>
    </w:p>
    <w:p w14:paraId="49E58D07" w14:textId="77777777" w:rsidR="004703DB" w:rsidRPr="004703DB" w:rsidRDefault="004703DB" w:rsidP="004703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Flechtzaunelemente</w:t>
      </w:r>
    </w:p>
    <w:p w14:paraId="06602621" w14:textId="77777777" w:rsidR="004703DB" w:rsidRPr="004703DB" w:rsidRDefault="004703DB" w:rsidP="004703D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Kunststoffplatten</w:t>
      </w:r>
    </w:p>
    <w:p w14:paraId="31A378A3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Problem:</w:t>
      </w:r>
    </w:p>
    <w:p w14:paraId="6757C4FA" w14:textId="77777777" w:rsidR="004703DB" w:rsidRPr="004703DB" w:rsidRDefault="004703DB" w:rsidP="004703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moderne, zurückhaltende Metall- oder Stabgitterzäune könnten unklar eingeordnet sein</w:t>
      </w:r>
    </w:p>
    <w:p w14:paraId="2D2C9AC4" w14:textId="77777777" w:rsidR="004703DB" w:rsidRPr="004703DB" w:rsidRDefault="004703DB" w:rsidP="004703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Kombinationen mit Sichtschutz sind pauschal ausgeschlossen</w:t>
      </w:r>
    </w:p>
    <w:p w14:paraId="233A12EB" w14:textId="77777777" w:rsidR="004703DB" w:rsidRPr="004703DB" w:rsidRDefault="004703DB" w:rsidP="004703D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funktionale Anforderungen (Lärm, Sicherheit, Tiere, Privatsphäre) bleiben unberücksichtigt</w:t>
      </w:r>
    </w:p>
    <w:p w14:paraId="05F48051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60666B1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0FEB46B8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3. Bestandssituationen</w:t>
      </w:r>
    </w:p>
    <w:p w14:paraId="5004C986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Viele Grundstücke verfügen bereits über:</w:t>
      </w:r>
    </w:p>
    <w:p w14:paraId="62B3FADC" w14:textId="77777777" w:rsidR="004703DB" w:rsidRPr="004703DB" w:rsidRDefault="004703DB" w:rsidP="004703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höhere Einfriedungen</w:t>
      </w:r>
    </w:p>
    <w:p w14:paraId="2DABBA51" w14:textId="77777777" w:rsidR="004703DB" w:rsidRPr="004703DB" w:rsidRDefault="004703DB" w:rsidP="004703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kombinierte Systeme</w:t>
      </w:r>
    </w:p>
    <w:p w14:paraId="30177A96" w14:textId="77777777" w:rsidR="004703DB" w:rsidRPr="004703DB" w:rsidRDefault="004703DB" w:rsidP="004703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Geländeversprünge</w:t>
      </w:r>
    </w:p>
    <w:p w14:paraId="0FC69912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Es fehlt eine ausdrückliche Klarstellung zur Modernisierung oder Anpassung bestehender Einfriedungen.</w:t>
      </w:r>
    </w:p>
    <w:p w14:paraId="50EB1371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7E6CED40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6555AFF6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Vorschläge zur Klarstellung</w:t>
      </w:r>
    </w:p>
    <w:p w14:paraId="234C6F5F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A. Höhenregel differenzieren</w:t>
      </w:r>
    </w:p>
    <w:p w14:paraId="465964C8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Bei Grundstücken mit erheblichem Geländeversatz oder fehlendem Gehweg ist die Bezugshöhe nachvollziehbar festzulegen.</w:t>
      </w: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lastRenderedPageBreak/>
        <w:t>Geringfügige Abweichungen, die sich aus dem natürlichen Geländeverlauf ergeben, gelten nicht als Verstoß.</w:t>
      </w:r>
    </w:p>
    <w:p w14:paraId="6E7C1B41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244345FF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2A2E7B36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B. Materialregel öffnen, ohne das Ziel zu gefährden</w:t>
      </w:r>
    </w:p>
    <w:p w14:paraId="54397DFD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Zulässig sind auch schlichte Metall- oder Stabgitterzäune, sofern sie eine ruhige und untergeordnete Gestaltung aufweisen.</w:t>
      </w:r>
    </w:p>
    <w:p w14:paraId="3CA335AB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05ED5DB3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5C4EA408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C. Bestand und Modernisierung</w:t>
      </w:r>
    </w:p>
    <w:p w14:paraId="4FF7A89D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Die Erneuerung bestehender Einfriedungen in vergleichbarer Höhe und Gestaltung gilt als zulässig, sofern das Straßenbild nicht wesentlich verändert wird.</w:t>
      </w:r>
    </w:p>
    <w:p w14:paraId="6B0C637A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717D5B1B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5551345B" w14:textId="77777777" w:rsidR="004703DB" w:rsidRPr="004703DB" w:rsidRDefault="004703DB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Ziel der Anpassungen</w:t>
      </w:r>
    </w:p>
    <w:p w14:paraId="27527C9F" w14:textId="77777777" w:rsidR="004703DB" w:rsidRPr="004703DB" w:rsidRDefault="004703DB" w:rsidP="004703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Vermeidung unnötiger Einzelfallprüfungen</w:t>
      </w:r>
    </w:p>
    <w:p w14:paraId="2283B961" w14:textId="77777777" w:rsidR="004703DB" w:rsidRPr="004703DB" w:rsidRDefault="004703DB" w:rsidP="004703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Klarheit bei Hang- und Eckgrundstücken</w:t>
      </w:r>
    </w:p>
    <w:p w14:paraId="326B7B02" w14:textId="77777777" w:rsidR="004703DB" w:rsidRPr="004703DB" w:rsidRDefault="004703DB" w:rsidP="004703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praktikable Umsetzung für Eigentümer</w:t>
      </w:r>
    </w:p>
    <w:p w14:paraId="605ABB1D" w14:textId="77777777" w:rsidR="004703DB" w:rsidRPr="004703DB" w:rsidRDefault="004703DB" w:rsidP="004703D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Wahrung des Straßenbildes ohne Überregulierung</w:t>
      </w:r>
    </w:p>
    <w:p w14:paraId="3025EDE3" w14:textId="77777777" w:rsidR="009600B3" w:rsidRPr="00EF6EE6" w:rsidRDefault="009600B3" w:rsidP="009600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6005B1F0" w14:textId="06B02FC9" w:rsidR="009600B3" w:rsidRPr="009600B3" w:rsidRDefault="009600B3" w:rsidP="009600B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12 Abweichungen</w:t>
      </w:r>
    </w:p>
    <w:p w14:paraId="558824B2" w14:textId="77777777" w:rsidR="009600B3" w:rsidRPr="009600B3" w:rsidRDefault="009600B3" w:rsidP="0096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Problem: zu unbestimmt – hohe Unsicherheit für Eigentümer</w:t>
      </w:r>
    </w:p>
    <w:p w14:paraId="62F498B4" w14:textId="77777777" w:rsidR="009600B3" w:rsidRPr="009600B3" w:rsidRDefault="009600B3" w:rsidP="0096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Aktuelle Regelung:</w:t>
      </w:r>
    </w:p>
    <w:p w14:paraId="5C931BA3" w14:textId="77777777" w:rsidR="009600B3" w:rsidRPr="009600B3" w:rsidRDefault="009600B3" w:rsidP="009600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Abweichungen „sollen zugelassen werden“, wenn</w:t>
      </w:r>
    </w:p>
    <w:p w14:paraId="12982BC9" w14:textId="77777777" w:rsidR="009600B3" w:rsidRPr="009600B3" w:rsidRDefault="009600B3" w:rsidP="009600B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Zweck der Vorschrift gewahrt bleibt</w:t>
      </w:r>
    </w:p>
    <w:p w14:paraId="72D48340" w14:textId="77777777" w:rsidR="009600B3" w:rsidRPr="009600B3" w:rsidRDefault="009600B3" w:rsidP="009600B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öffentliche und nachbarliche Belange nicht entgegenstehen</w:t>
      </w:r>
    </w:p>
    <w:p w14:paraId="5DBC2828" w14:textId="77777777" w:rsidR="009600B3" w:rsidRPr="009600B3" w:rsidRDefault="009600B3" w:rsidP="0096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Problem:</w:t>
      </w:r>
    </w:p>
    <w:p w14:paraId="165D74C1" w14:textId="77777777" w:rsidR="009600B3" w:rsidRPr="009600B3" w:rsidRDefault="009600B3" w:rsidP="009600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keine konkreten Kriterien</w:t>
      </w:r>
    </w:p>
    <w:p w14:paraId="1A54CB02" w14:textId="77777777" w:rsidR="009600B3" w:rsidRPr="009600B3" w:rsidRDefault="009600B3" w:rsidP="009600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keine Regelbeispiele</w:t>
      </w:r>
    </w:p>
    <w:p w14:paraId="41FCDCB9" w14:textId="77777777" w:rsidR="009600B3" w:rsidRPr="009600B3" w:rsidRDefault="009600B3" w:rsidP="009600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Entscheidung vollständig im Ermessen der Behörde</w:t>
      </w:r>
    </w:p>
    <w:p w14:paraId="1CAC8C9C" w14:textId="77777777" w:rsidR="009600B3" w:rsidRPr="009600B3" w:rsidRDefault="009600B3" w:rsidP="009600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 xml:space="preserve"> Folge:</w:t>
      </w:r>
    </w:p>
    <w:p w14:paraId="229B09A0" w14:textId="77777777" w:rsidR="009600B3" w:rsidRPr="009600B3" w:rsidRDefault="009600B3" w:rsidP="009600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 xml:space="preserve">Eigentümer können </w:t>
      </w:r>
      <w:r w:rsidRPr="009600B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vorab nicht einschätzen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, ob ein Antrag Aussicht auf Erfolg hat.</w:t>
      </w:r>
    </w:p>
    <w:p w14:paraId="30CD0782" w14:textId="77777777" w:rsidR="009600B3" w:rsidRPr="009600B3" w:rsidRDefault="009600B3" w:rsidP="009600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 xml:space="preserve">Abweichungsverfahren wird zur </w:t>
      </w:r>
      <w:r w:rsidRPr="009600B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Blackbox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44A5CB89" w14:textId="77777777" w:rsidR="009600B3" w:rsidRPr="009600B3" w:rsidRDefault="00000000" w:rsidP="009600B3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lastRenderedPageBreak/>
        <w:pict w14:anchorId="4B905BAE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277E2149" w14:textId="77777777" w:rsidR="009600B3" w:rsidRPr="009600B3" w:rsidRDefault="009600B3" w:rsidP="0096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</w:pPr>
      <w:r w:rsidRPr="009600B3">
        <w:rPr>
          <w:rFonts w:ascii="Arial" w:eastAsia="Times New Roman" w:hAnsi="Arial" w:cs="Arial"/>
          <w:b/>
          <w:bCs/>
          <w:kern w:val="0"/>
          <w:sz w:val="27"/>
          <w:szCs w:val="27"/>
          <w:lang w:eastAsia="de-DE"/>
          <w14:ligatures w14:val="none"/>
        </w:rPr>
        <w:t>Vorschlag: Klarstellung durch Regelbeispiele</w:t>
      </w:r>
    </w:p>
    <w:p w14:paraId="2CCFB12E" w14:textId="77777777" w:rsidR="009600B3" w:rsidRPr="009600B3" w:rsidRDefault="009600B3" w:rsidP="009600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Abweichungen sollen insbesondere zugelassen werden,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wenn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– energetische Verbesserungen erreicht werden,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– bestehende bauliche Situationen sinnvoll weiterentwickelt werden oder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br/>
        <w:t>– durch gestalterische Maßnahmen eine gleichwertige Wirkung erzielt wird.</w:t>
      </w:r>
    </w:p>
    <w:p w14:paraId="36CD0C60" w14:textId="77777777" w:rsidR="009600B3" w:rsidRPr="009600B3" w:rsidRDefault="009600B3" w:rsidP="009600B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pple Color Emoji" w:eastAsia="Times New Roman" w:hAnsi="Apple Color Emoji" w:cs="Apple Color Emoji"/>
          <w:kern w:val="0"/>
          <w:lang w:eastAsia="de-DE"/>
          <w14:ligatures w14:val="none"/>
        </w:rPr>
        <w:t>➡️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 xml:space="preserve"> Das ist </w:t>
      </w:r>
      <w:r w:rsidRPr="009600B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kein Automatismus</w:t>
      </w: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, aber:</w:t>
      </w:r>
    </w:p>
    <w:p w14:paraId="73609078" w14:textId="77777777" w:rsidR="009600B3" w:rsidRPr="009600B3" w:rsidRDefault="009600B3" w:rsidP="00960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erhöht Planbarkeit</w:t>
      </w:r>
    </w:p>
    <w:p w14:paraId="5A934460" w14:textId="77777777" w:rsidR="009600B3" w:rsidRPr="009600B3" w:rsidRDefault="009600B3" w:rsidP="00960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reduziert Konflikte</w:t>
      </w:r>
    </w:p>
    <w:p w14:paraId="5EB30F95" w14:textId="77777777" w:rsidR="009600B3" w:rsidRPr="009600B3" w:rsidRDefault="009600B3" w:rsidP="00960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9600B3">
        <w:rPr>
          <w:rFonts w:ascii="Arial" w:eastAsia="Times New Roman" w:hAnsi="Arial" w:cs="Arial"/>
          <w:kern w:val="0"/>
          <w:lang w:eastAsia="de-DE"/>
          <w14:ligatures w14:val="none"/>
        </w:rPr>
        <w:t>stärkt Akzeptanz der Satzung</w:t>
      </w:r>
    </w:p>
    <w:p w14:paraId="00923B58" w14:textId="77777777" w:rsidR="008009C4" w:rsidRDefault="008009C4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53C87055" w14:textId="7433C179" w:rsidR="004703DB" w:rsidRPr="00EF6EE6" w:rsidRDefault="008009C4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8009C4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Teil B – strukturelle Klarstellungen zur Anwendung der Satzung</w:t>
      </w:r>
    </w:p>
    <w:p w14:paraId="3C83A66A" w14:textId="581C612A" w:rsidR="004703DB" w:rsidRPr="004703DB" w:rsidRDefault="004703DB" w:rsidP="004703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703DB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3 Bestandsschutz – gefährliche Formulierung bei Ersatz</w:t>
      </w:r>
    </w:p>
    <w:p w14:paraId="21941464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Aktuelle Regelung:</w:t>
      </w:r>
    </w:p>
    <w:p w14:paraId="48DEF8AD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Bei vollständigem Ersatz bestehender Gebäude ist der Bestandsschutz verwirkt.</w:t>
      </w:r>
    </w:p>
    <w:p w14:paraId="2CF6CF1A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Problem:</w:t>
      </w:r>
    </w:p>
    <w:p w14:paraId="1373F283" w14:textId="77777777" w:rsidR="004703DB" w:rsidRPr="004703DB" w:rsidRDefault="004703DB" w:rsidP="004703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„vollständiger Ersatz“ ist nicht definiert</w:t>
      </w:r>
    </w:p>
    <w:p w14:paraId="622B4BCD" w14:textId="77777777" w:rsidR="004703DB" w:rsidRPr="004703DB" w:rsidRDefault="004703DB" w:rsidP="004703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Wann beginnt ein Neubau?</w:t>
      </w:r>
    </w:p>
    <w:p w14:paraId="3207EADD" w14:textId="77777777" w:rsidR="004703DB" w:rsidRPr="004703DB" w:rsidRDefault="004703DB" w:rsidP="004703D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Dach neu?</w:t>
      </w:r>
    </w:p>
    <w:p w14:paraId="74C9EFA2" w14:textId="77777777" w:rsidR="004703DB" w:rsidRPr="004703DB" w:rsidRDefault="004703DB" w:rsidP="004703D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Außenwände neu?</w:t>
      </w:r>
    </w:p>
    <w:p w14:paraId="01FB0168" w14:textId="77777777" w:rsidR="004703DB" w:rsidRPr="004703DB" w:rsidRDefault="004703DB" w:rsidP="004703D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Abriss + Wiederaufbau?</w:t>
      </w:r>
    </w:p>
    <w:p w14:paraId="1571A74F" w14:textId="77777777" w:rsidR="004703DB" w:rsidRPr="004703DB" w:rsidRDefault="004703DB" w:rsidP="004703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Gefahr:</w:t>
      </w: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br/>
        <w:t>→ Sanierung kann ungewollt als Neubau gewertet werden</w:t>
      </w:r>
    </w:p>
    <w:p w14:paraId="442C41D7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Das kann bei energetischer Sanierung oder Aufstockung relevant werden.</w:t>
      </w:r>
    </w:p>
    <w:p w14:paraId="70E6B22A" w14:textId="3FF1E79C" w:rsidR="004703DB" w:rsidRPr="004703DB" w:rsidRDefault="004127B4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Segoe UI Emoji" w:eastAsia="Times New Roman" w:hAnsi="Segoe UI Emoji" w:cs="Segoe UI Emoji"/>
          <w:kern w:val="0"/>
          <w:lang w:eastAsia="de-DE"/>
          <w14:ligatures w14:val="none"/>
        </w:rPr>
        <w:t>➡️</w:t>
      </w:r>
      <w:r w:rsidR="004703DB" w:rsidRPr="004703DB">
        <w:rPr>
          <w:rFonts w:ascii="Arial" w:eastAsia="Times New Roman" w:hAnsi="Arial" w:cs="Arial"/>
          <w:kern w:val="0"/>
          <w:lang w:eastAsia="de-DE"/>
          <w14:ligatures w14:val="none"/>
        </w:rPr>
        <w:t xml:space="preserve"> Hier wäre eine Klarstellung sinnvoll:</w:t>
      </w:r>
    </w:p>
    <w:p w14:paraId="5D4DE606" w14:textId="77777777" w:rsidR="004703DB" w:rsidRPr="004703DB" w:rsidRDefault="004703DB" w:rsidP="004703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703DB">
        <w:rPr>
          <w:rFonts w:ascii="Arial" w:eastAsia="Times New Roman" w:hAnsi="Arial" w:cs="Arial"/>
          <w:kern w:val="0"/>
          <w:lang w:eastAsia="de-DE"/>
          <w14:ligatures w14:val="none"/>
        </w:rPr>
        <w:t>Ein vollständiger Ersatz liegt nur vor, wenn das Gebäude vollständig abgebrochen und neu errichtet wird.</w:t>
      </w:r>
    </w:p>
    <w:p w14:paraId="107E5C42" w14:textId="77777777" w:rsidR="004703DB" w:rsidRPr="004703DB" w:rsidRDefault="00000000" w:rsidP="004703DB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04379575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6B9F30AC" w14:textId="77777777" w:rsidR="004127B4" w:rsidRDefault="004127B4" w:rsidP="00EF6EE6">
      <w:pPr>
        <w:spacing w:before="100" w:beforeAutospacing="1" w:after="100" w:afterAutospacing="1" w:line="240" w:lineRule="auto"/>
        <w:outlineLvl w:val="1"/>
        <w:rPr>
          <w:rFonts w:ascii="Arial" w:hAnsi="Arial" w:cs="Arial"/>
        </w:rPr>
      </w:pPr>
    </w:p>
    <w:p w14:paraId="69A58B2C" w14:textId="5A6EE6F5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lastRenderedPageBreak/>
        <w:t>§ 6 Dächer – 45° Mindestneigung</w:t>
      </w:r>
    </w:p>
    <w:p w14:paraId="0ED8F89F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ist eine sehr harte Festsetzung.</w:t>
      </w:r>
    </w:p>
    <w:p w14:paraId="34C692E0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Risiken:</w:t>
      </w:r>
    </w:p>
    <w:p w14:paraId="40FD6E2C" w14:textId="77777777" w:rsidR="00EF6EE6" w:rsidRPr="00EF6EE6" w:rsidRDefault="00EF6EE6" w:rsidP="00EF6E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energetische Dachsanierung</w:t>
      </w:r>
    </w:p>
    <w:p w14:paraId="55785CCF" w14:textId="77777777" w:rsidR="00EF6EE6" w:rsidRPr="00EF6EE6" w:rsidRDefault="00EF6EE6" w:rsidP="00EF6E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moderne Dachformen</w:t>
      </w:r>
    </w:p>
    <w:p w14:paraId="058D4E57" w14:textId="77777777" w:rsidR="00EF6EE6" w:rsidRPr="00EF6EE6" w:rsidRDefault="00EF6EE6" w:rsidP="00EF6E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Erweiterungen</w:t>
      </w:r>
    </w:p>
    <w:p w14:paraId="19030A9E" w14:textId="77777777" w:rsidR="00EF6EE6" w:rsidRPr="00EF6EE6" w:rsidRDefault="00EF6EE6" w:rsidP="00EF6EE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Anbauten</w:t>
      </w:r>
    </w:p>
    <w:p w14:paraId="24BB0CEB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Gerade bei Erweiterungen (§ 14 unverbindlich) entsteht Konfliktpotenzial.</w:t>
      </w:r>
    </w:p>
    <w:p w14:paraId="36EB4BB8" w14:textId="77777777" w:rsid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kann langfristig zu einer faktischen Bauverhinderung führen.</w:t>
      </w:r>
    </w:p>
    <w:p w14:paraId="526B4836" w14:textId="4357ABD6" w:rsidR="0044166C" w:rsidRPr="0044166C" w:rsidRDefault="0044166C" w:rsidP="004416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Besser </w:t>
      </w:r>
      <w:r w:rsidRPr="0044166C">
        <w:rPr>
          <w:rFonts w:ascii="Arial" w:eastAsia="Times New Roman" w:hAnsi="Arial" w:cs="Arial"/>
          <w:kern w:val="0"/>
          <w:lang w:eastAsia="de-DE"/>
          <w14:ligatures w14:val="none"/>
        </w:rPr>
        <w:t>Beispiel:</w:t>
      </w:r>
    </w:p>
    <w:p w14:paraId="78BE157C" w14:textId="77777777" w:rsidR="0044166C" w:rsidRPr="0044166C" w:rsidRDefault="0044166C" w:rsidP="004416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4166C">
        <w:rPr>
          <w:rFonts w:ascii="Arial" w:eastAsia="Times New Roman" w:hAnsi="Arial" w:cs="Arial"/>
          <w:kern w:val="0"/>
          <w:lang w:eastAsia="de-DE"/>
          <w14:ligatures w14:val="none"/>
        </w:rPr>
        <w:t>Abweichungen von bis zu 5° gelten als geringfügig und sind zulässig, sofern das Erscheinungsbild nicht wesentlich verändert wird.</w:t>
      </w:r>
    </w:p>
    <w:p w14:paraId="3B3B976C" w14:textId="77777777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6EB235E2" w14:textId="0E7BB781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7 Dachaufbauten – 50%-Regel / 2/3-Regel</w:t>
      </w:r>
    </w:p>
    <w:p w14:paraId="45CA1EEE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Hier liegt ein klassisches Auslegungsproblem:</w:t>
      </w:r>
    </w:p>
    <w:p w14:paraId="761165A7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„Breite der Dachfläche in der Horizontalen“</w:t>
      </w:r>
    </w:p>
    <w:p w14:paraId="1475A5AA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ist technisch nicht selbsterklärend.</w:t>
      </w:r>
    </w:p>
    <w:p w14:paraId="0061371D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Fragen:</w:t>
      </w:r>
    </w:p>
    <w:p w14:paraId="2C8C0A89" w14:textId="77777777" w:rsidR="00EF6EE6" w:rsidRPr="00EF6EE6" w:rsidRDefault="00EF6EE6" w:rsidP="00EF6E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Bezugsmaß?</w:t>
      </w:r>
    </w:p>
    <w:p w14:paraId="137CE9B0" w14:textId="77777777" w:rsidR="00EF6EE6" w:rsidRPr="00EF6EE6" w:rsidRDefault="00EF6EE6" w:rsidP="00EF6E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Trauflänge?</w:t>
      </w:r>
    </w:p>
    <w:p w14:paraId="3A1DC47A" w14:textId="77777777" w:rsidR="00EF6EE6" w:rsidRPr="00EF6EE6" w:rsidRDefault="00EF6EE6" w:rsidP="00EF6E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Firstlänge?</w:t>
      </w:r>
    </w:p>
    <w:p w14:paraId="2307575C" w14:textId="77777777" w:rsidR="00EF6EE6" w:rsidRPr="00EF6EE6" w:rsidRDefault="00EF6EE6" w:rsidP="00EF6EE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Dachschräge projiziert?</w:t>
      </w:r>
    </w:p>
    <w:p w14:paraId="6BAF327F" w14:textId="77777777" w:rsid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Hier droht im Zweifel immer die restriktive Auslegung.</w:t>
      </w:r>
    </w:p>
    <w:p w14:paraId="6884B5AE" w14:textId="7DC47857" w:rsidR="00E4688F" w:rsidRPr="00E4688F" w:rsidRDefault="00E4688F" w:rsidP="00E4688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4688F">
        <w:rPr>
          <w:rFonts w:ascii="Arial" w:eastAsia="Times New Roman" w:hAnsi="Arial" w:cs="Arial"/>
          <w:kern w:val="0"/>
          <w:lang w:eastAsia="de-DE"/>
          <w14:ligatures w14:val="none"/>
        </w:rPr>
        <w:t>Besser Vorschlag:</w:t>
      </w:r>
    </w:p>
    <w:p w14:paraId="1E22A1F7" w14:textId="04F8839C" w:rsidR="00E4688F" w:rsidRPr="00EF6EE6" w:rsidRDefault="00E4688F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4688F">
        <w:rPr>
          <w:rFonts w:ascii="Arial" w:eastAsia="Times New Roman" w:hAnsi="Arial" w:cs="Arial"/>
          <w:kern w:val="0"/>
          <w:lang w:eastAsia="de-DE"/>
          <w14:ligatures w14:val="none"/>
        </w:rPr>
        <w:t>Maßgeblich ist die Trauflänge der jeweiligen Dachfläche.</w:t>
      </w:r>
    </w:p>
    <w:p w14:paraId="364019AC" w14:textId="77777777" w:rsid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1027AE73" w14:textId="77777777" w:rsidR="004127B4" w:rsidRDefault="004127B4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332D9EDD" w14:textId="77777777" w:rsidR="004127B4" w:rsidRPr="00EF6EE6" w:rsidRDefault="004127B4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25360D8A" w14:textId="69A9E842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lastRenderedPageBreak/>
        <w:t>§ 8 Fassadenfarben – RAL-Katalog</w:t>
      </w:r>
    </w:p>
    <w:p w14:paraId="25B2288C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Problematisch ist weniger die Farbwahl als:</w:t>
      </w:r>
    </w:p>
    <w:p w14:paraId="3ECA4C4A" w14:textId="77777777" w:rsidR="00EF6EE6" w:rsidRPr="00EF6EE6" w:rsidRDefault="00EF6EE6" w:rsidP="00EF6E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starre Bindung an RAL K7</w:t>
      </w:r>
    </w:p>
    <w:p w14:paraId="71DD8D05" w14:textId="77777777" w:rsidR="00EF6EE6" w:rsidRPr="00EF6EE6" w:rsidRDefault="00EF6EE6" w:rsidP="00EF6E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keine Klarstellung bei Putznuancen</w:t>
      </w:r>
    </w:p>
    <w:p w14:paraId="5B77E65C" w14:textId="77777777" w:rsidR="00EF6EE6" w:rsidRPr="00EF6EE6" w:rsidRDefault="00EF6EE6" w:rsidP="00EF6EE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keine Toleranz bei geringfügiger Abweichung</w:t>
      </w:r>
    </w:p>
    <w:p w14:paraId="21CD46B1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Hier könnte man eine einfache Ergänzung einbauen:</w:t>
      </w:r>
    </w:p>
    <w:p w14:paraId="5B1DC406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Gleichartige oder vergleichbare Farbtöne gelten als zulässig.</w:t>
      </w:r>
    </w:p>
    <w:p w14:paraId="7FBA0D9D" w14:textId="77777777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Genehmigungsfreie Nebenanlagen (z. B. Gartenhaus, Geräteschuppen)</w:t>
      </w:r>
    </w:p>
    <w:p w14:paraId="1FA94FD3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ist juristisch entscheidend.</w:t>
      </w:r>
    </w:p>
    <w:p w14:paraId="3D681B02" w14:textId="77777777" w:rsidR="00EF6EE6" w:rsidRPr="00EF6EE6" w:rsidRDefault="00000000" w:rsidP="00EF6EE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703A8708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5DE0EEE5" w14:textId="77777777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Grundproblem</w:t>
      </w:r>
    </w:p>
    <w:p w14:paraId="1939B8DC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§ 4 sagt:</w:t>
      </w:r>
    </w:p>
    <w:p w14:paraId="56759874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Genehmigungsfrei nach LBauO bleibt genehmigungsfrei –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aber nur, wenn die Gestaltungssatzung eingehalten wird.</w:t>
      </w:r>
    </w:p>
    <w:p w14:paraId="78666D62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bedeutet in der Praxis:</w:t>
      </w:r>
    </w:p>
    <w:p w14:paraId="0C7F413D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Ein nach Landesbauordnung genehmigungsfreies Gartenhaus kann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gestaltungssatzungswidrig sein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und dadurch genehmigungspflichtig werden.</w:t>
      </w:r>
    </w:p>
    <w:p w14:paraId="08F68593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ist ein klassischer Konflikt zwischen:</w:t>
      </w:r>
    </w:p>
    <w:p w14:paraId="746F05A8" w14:textId="77777777" w:rsidR="00EF6EE6" w:rsidRPr="00EF6EE6" w:rsidRDefault="00EF6EE6" w:rsidP="00EF6EE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Bauordnungsrecht</w:t>
      </w:r>
    </w:p>
    <w:p w14:paraId="6238F324" w14:textId="77777777" w:rsidR="00EF6EE6" w:rsidRPr="00EF6EE6" w:rsidRDefault="00EF6EE6" w:rsidP="00EF6EE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Gestaltungssatzung als örtliche Bauvorschrift</w:t>
      </w:r>
    </w:p>
    <w:p w14:paraId="3DD4A8AF" w14:textId="77777777" w:rsidR="00EF6EE6" w:rsidRPr="00EF6EE6" w:rsidRDefault="00000000" w:rsidP="00EF6EE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7A57E22C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40522A76" w14:textId="77777777" w:rsidR="001813A8" w:rsidRDefault="001813A8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p w14:paraId="22581E0A" w14:textId="4A51D481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Beispiel:</w:t>
      </w:r>
    </w:p>
    <w:p w14:paraId="29851EA8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Ein kleines, genehmigungsfreies Gartenhaus:</w:t>
      </w:r>
    </w:p>
    <w:p w14:paraId="72F5CF45" w14:textId="77777777" w:rsidR="00EF6EE6" w:rsidRPr="00EF6EE6" w:rsidRDefault="00EF6EE6" w:rsidP="00EF6EE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Flachdach</w:t>
      </w:r>
    </w:p>
    <w:p w14:paraId="5B1D8BC4" w14:textId="77777777" w:rsidR="00EF6EE6" w:rsidRPr="00EF6EE6" w:rsidRDefault="00EF6EE6" w:rsidP="00EF6EE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anthrazit</w:t>
      </w:r>
    </w:p>
    <w:p w14:paraId="1787C83B" w14:textId="77777777" w:rsidR="00EF6EE6" w:rsidRPr="00EF6EE6" w:rsidRDefault="00EF6EE6" w:rsidP="00EF6EE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modernes Design</w:t>
      </w:r>
    </w:p>
    <w:p w14:paraId="4F1933BC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lastRenderedPageBreak/>
        <w:t>Wenn die Satzung nur Satteldächer erlaubt (§ 6),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dann könnte das Gartenhaus: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nicht zulässig sein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→ oder nur mit Abweichung</w:t>
      </w:r>
    </w:p>
    <w:p w14:paraId="14E284E6" w14:textId="52E55557" w:rsid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 xml:space="preserve">Das ist genau die Art von „Genehmigungsfalle“, die </w:t>
      </w:r>
      <w:r w:rsidR="00E4688F">
        <w:rPr>
          <w:rFonts w:ascii="Arial" w:eastAsia="Times New Roman" w:hAnsi="Arial" w:cs="Arial"/>
          <w:kern w:val="0"/>
          <w:lang w:eastAsia="de-DE"/>
          <w14:ligatures w14:val="none"/>
        </w:rPr>
        <w:t>wir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 xml:space="preserve"> vermeiden woll</w:t>
      </w:r>
      <w:r w:rsidR="00E4688F">
        <w:rPr>
          <w:rFonts w:ascii="Arial" w:eastAsia="Times New Roman" w:hAnsi="Arial" w:cs="Arial"/>
          <w:kern w:val="0"/>
          <w:lang w:eastAsia="de-DE"/>
          <w14:ligatures w14:val="none"/>
        </w:rPr>
        <w:t>en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.</w:t>
      </w:r>
    </w:p>
    <w:p w14:paraId="5111179D" w14:textId="77777777" w:rsidR="00EF6EE6" w:rsidRPr="00EF6EE6" w:rsidRDefault="00000000" w:rsidP="00EF6EE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6F50CFCD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17C3B462" w14:textId="77777777" w:rsidR="00EF6EE6" w:rsidRPr="00EF6EE6" w:rsidRDefault="00EF6EE6" w:rsidP="00EF6EE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Lösungsmöglichkeit</w:t>
      </w:r>
    </w:p>
    <w:p w14:paraId="49EBDEFB" w14:textId="151001D8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 xml:space="preserve">Man </w:t>
      </w:r>
      <w:r w:rsidR="00E4688F">
        <w:rPr>
          <w:rFonts w:ascii="Arial" w:eastAsia="Times New Roman" w:hAnsi="Arial" w:cs="Arial"/>
          <w:kern w:val="0"/>
          <w:lang w:eastAsia="de-DE"/>
          <w14:ligatures w14:val="none"/>
        </w:rPr>
        <w:t>sollte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 xml:space="preserve"> ergänzen:</w:t>
      </w:r>
    </w:p>
    <w:p w14:paraId="43B27C3E" w14:textId="77777777" w:rsidR="00E4688F" w:rsidRPr="00EF6EE6" w:rsidRDefault="00E4688F" w:rsidP="00E4688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4688F">
        <w:rPr>
          <w:rFonts w:ascii="Arial" w:hAnsi="Arial" w:cs="Arial"/>
        </w:rPr>
        <w:t>Die Anforderungen an Dachform, Dachneigung und Material gelten nicht für genehmigungsfreie Nebenanlagen im Sinne der Landesbauordnung, sofern diese in ihrer Wirkung untergeordnet sind.</w:t>
      </w:r>
    </w:p>
    <w:p w14:paraId="65D740BC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wäre eine wichtige Klarstellung.</w:t>
      </w:r>
    </w:p>
    <w:p w14:paraId="0DDB51AE" w14:textId="77777777" w:rsidR="00EF6EE6" w:rsidRPr="00EF6EE6" w:rsidRDefault="00000000" w:rsidP="00EF6EE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7D0425AA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6003FA5E" w14:textId="77777777" w:rsidR="00EF6EE6" w:rsidRPr="00EF6EE6" w:rsidRDefault="00EF6EE6" w:rsidP="00EF6E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  <w14:ligatures w14:val="none"/>
        </w:rPr>
      </w:pPr>
    </w:p>
    <w:p w14:paraId="31D92A79" w14:textId="726D23D1" w:rsidR="00EF6EE6" w:rsidRPr="00EF6EE6" w:rsidRDefault="00EF6EE6" w:rsidP="00EF6E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§ 14 – unverbindliche Anforderungen</w:t>
      </w:r>
    </w:p>
    <w:p w14:paraId="733F2883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Auch hier steckt ein Risiko.</w:t>
      </w:r>
    </w:p>
    <w:p w14:paraId="59023182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Formell unverbindlich –</w:t>
      </w: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br/>
        <w:t>aber in der Praxis oft als „Erwartungshaltung“ der Verwaltung ausgelegt.</w:t>
      </w:r>
    </w:p>
    <w:p w14:paraId="44323519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Beispiel:</w:t>
      </w:r>
    </w:p>
    <w:p w14:paraId="552BD6FF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„sollen sich orientieren“</w:t>
      </w:r>
    </w:p>
    <w:p w14:paraId="0DE3E974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kann in Genehmigungsverfahren faktisch bindend wirken.</w:t>
      </w:r>
    </w:p>
    <w:p w14:paraId="7B7FC16E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Hier könnte man klarstellen:</w:t>
      </w:r>
    </w:p>
    <w:p w14:paraId="6F2CA54D" w14:textId="77777777" w:rsid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Die Regelungen des § 14 sind ausdrücklich nicht genehmigungsrelevant.</w:t>
      </w:r>
    </w:p>
    <w:p w14:paraId="202AFA90" w14:textId="783456B4" w:rsidR="00EF6EE6" w:rsidRDefault="00E4688F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4688F">
        <w:rPr>
          <w:rFonts w:ascii="Arial" w:eastAsia="Times New Roman" w:hAnsi="Arial" w:cs="Arial"/>
          <w:kern w:val="0"/>
          <w:lang w:eastAsia="de-DE"/>
          <w14:ligatures w14:val="none"/>
        </w:rPr>
        <w:t>Ohne Klarstellung besteht die Gefahr, dass unverbindliche Regelungen faktisch zur Genehmigungsvoraussetzung werden.</w:t>
      </w:r>
    </w:p>
    <w:p w14:paraId="151520E7" w14:textId="77777777" w:rsidR="004127B4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07072730" w14:textId="77777777" w:rsidR="004127B4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49A4C173" w14:textId="77777777" w:rsidR="004127B4" w:rsidRPr="004127B4" w:rsidRDefault="004127B4" w:rsidP="004127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65C8B606" w14:textId="36D05700" w:rsidR="00EF6EE6" w:rsidRPr="00EF6EE6" w:rsidRDefault="00EF6EE6" w:rsidP="00EF6E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EF6EE6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lastRenderedPageBreak/>
        <w:t>Beispielheft / Leitfaden vorderen:</w:t>
      </w:r>
    </w:p>
    <w:p w14:paraId="65635F7D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Ein sogenannter:</w:t>
      </w:r>
    </w:p>
    <w:p w14:paraId="30532583" w14:textId="77777777" w:rsidR="00EF6EE6" w:rsidRPr="00EF6EE6" w:rsidRDefault="00EF6EE6" w:rsidP="00EF6EE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Gestaltungsleitfaden</w:t>
      </w:r>
    </w:p>
    <w:p w14:paraId="00D2EA09" w14:textId="77777777" w:rsidR="00EF6EE6" w:rsidRPr="00EF6EE6" w:rsidRDefault="00EF6EE6" w:rsidP="00EF6EE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Praxisleitfaden</w:t>
      </w:r>
    </w:p>
    <w:p w14:paraId="36690DC6" w14:textId="77777777" w:rsidR="00EF6EE6" w:rsidRPr="00EF6EE6" w:rsidRDefault="00EF6EE6" w:rsidP="00EF6EE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Erläuterungsbroschüre</w:t>
      </w:r>
    </w:p>
    <w:p w14:paraId="774228BD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Vorteile:</w:t>
      </w:r>
    </w:p>
    <w:p w14:paraId="4021CEB9" w14:textId="77777777" w:rsidR="00EF6EE6" w:rsidRPr="00EF6EE6" w:rsidRDefault="00EF6EE6" w:rsidP="00EF6EE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weniger Konflikte</w:t>
      </w:r>
    </w:p>
    <w:p w14:paraId="6C0476FB" w14:textId="77777777" w:rsidR="00EF6EE6" w:rsidRPr="00EF6EE6" w:rsidRDefault="00EF6EE6" w:rsidP="00EF6EE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weniger Anrufe bei Bauamt</w:t>
      </w:r>
    </w:p>
    <w:p w14:paraId="02556AFB" w14:textId="77777777" w:rsidR="00EF6EE6" w:rsidRPr="00EF6EE6" w:rsidRDefault="00EF6EE6" w:rsidP="00EF6EE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höhere Akzeptanz</w:t>
      </w:r>
    </w:p>
    <w:p w14:paraId="21F5D2F6" w14:textId="77777777" w:rsidR="00EF6EE6" w:rsidRPr="00EF6EE6" w:rsidRDefault="00EF6EE6" w:rsidP="00EF6EE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klare Beispiele mit Bildern</w:t>
      </w:r>
    </w:p>
    <w:p w14:paraId="10FFD0FA" w14:textId="7AC031F8" w:rsidR="001813A8" w:rsidRPr="00EF6EE6" w:rsidRDefault="001813A8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1813A8">
        <w:rPr>
          <w:rFonts w:ascii="Arial" w:hAnsi="Arial" w:cs="Arial"/>
        </w:rPr>
        <w:t>Zur Erhöhung der Transparenz und Akzeptanz wird angeregt, ergänzend zur Satzung einen praxisorientierten Gestaltungsleitfaden mit Beispielen typischer Maßnahmen (z. B. Rollläden, Gartenhäuser, Solaranlagen, Gauben) zu veröffentlichen.</w:t>
      </w:r>
    </w:p>
    <w:p w14:paraId="2A7D1A03" w14:textId="77777777" w:rsidR="00EF6EE6" w:rsidRPr="00EF6EE6" w:rsidRDefault="00EF6EE6" w:rsidP="00EF6E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Das ist politisch schwer ablehnbar, weil es:</w:t>
      </w:r>
    </w:p>
    <w:p w14:paraId="1C5BA395" w14:textId="77777777" w:rsidR="00EF6EE6" w:rsidRPr="00EF6EE6" w:rsidRDefault="00EF6EE6" w:rsidP="00EF6EE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keine Regel ändert</w:t>
      </w:r>
    </w:p>
    <w:p w14:paraId="029F5157" w14:textId="77777777" w:rsidR="00EF6EE6" w:rsidRPr="00EF6EE6" w:rsidRDefault="00EF6EE6" w:rsidP="00EF6EE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EF6EE6">
        <w:rPr>
          <w:rFonts w:ascii="Arial" w:eastAsia="Times New Roman" w:hAnsi="Arial" w:cs="Arial"/>
          <w:kern w:val="0"/>
          <w:lang w:eastAsia="de-DE"/>
          <w14:ligatures w14:val="none"/>
        </w:rPr>
        <w:t>aber Transparenz schafft</w:t>
      </w:r>
    </w:p>
    <w:p w14:paraId="350031A6" w14:textId="77777777" w:rsidR="00EF6EE6" w:rsidRPr="00EF6EE6" w:rsidRDefault="00000000" w:rsidP="00EF6EE6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de-DE"/>
        </w:rPr>
        <w:pict w14:anchorId="39A282AE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2193AAA6" w14:textId="142A70AB" w:rsidR="004A46BF" w:rsidRPr="004A46BF" w:rsidRDefault="004A46BF" w:rsidP="004A46B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1813A8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 xml:space="preserve">Was noch fehlt </w:t>
      </w:r>
      <w:r w:rsidRPr="004A46BF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Gleichbehandlungsgrundsatz</w:t>
      </w:r>
    </w:p>
    <w:p w14:paraId="44B0B8D6" w14:textId="7540FD95" w:rsidR="004A46BF" w:rsidRPr="004A46BF" w:rsidRDefault="004A46BF" w:rsidP="004A46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 xml:space="preserve">Die Anwendung der Satzung muss sicherstellen, dass vergleichbare Sachverhalte im Satzungsgebiet </w:t>
      </w:r>
      <w:r w:rsidR="00616F97" w:rsidRPr="004A46BF">
        <w:rPr>
          <w:rFonts w:ascii="Arial" w:eastAsia="Times New Roman" w:hAnsi="Arial" w:cs="Arial"/>
          <w:kern w:val="0"/>
          <w:lang w:eastAsia="de-DE"/>
          <w14:ligatures w14:val="none"/>
        </w:rPr>
        <w:t>gleichbehandelt</w:t>
      </w: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 xml:space="preserve"> werden.</w:t>
      </w:r>
    </w:p>
    <w:p w14:paraId="20B149CD" w14:textId="77777777" w:rsidR="004A46BF" w:rsidRPr="004A46BF" w:rsidRDefault="004A46BF" w:rsidP="004A46B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A46BF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Verhältnismäßigkeit</w:t>
      </w:r>
    </w:p>
    <w:p w14:paraId="73F5A928" w14:textId="1C80872F" w:rsidR="004A46BF" w:rsidRPr="004A46BF" w:rsidRDefault="004A46BF" w:rsidP="004A46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1813A8">
        <w:rPr>
          <w:rFonts w:ascii="Arial" w:eastAsia="Times New Roman" w:hAnsi="Arial" w:cs="Arial"/>
          <w:kern w:val="0"/>
          <w:lang w:eastAsia="de-DE"/>
          <w14:ligatures w14:val="none"/>
        </w:rPr>
        <w:t>Man sollte</w:t>
      </w: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 xml:space="preserve"> einbauen:</w:t>
      </w:r>
    </w:p>
    <w:p w14:paraId="32676742" w14:textId="77777777" w:rsidR="004A46BF" w:rsidRPr="004A46BF" w:rsidRDefault="004A46BF" w:rsidP="004A46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>Die Eingriffe in die Gestaltungsfreiheit sollten verhältnismäßig sein und sich auf das für den Erhalt des Straßenbildes notwendige Maß beschränken.</w:t>
      </w:r>
    </w:p>
    <w:p w14:paraId="3BB08E89" w14:textId="15C50D8F" w:rsidR="004A46BF" w:rsidRPr="004A46BF" w:rsidRDefault="004A46BF" w:rsidP="004A46B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4A46BF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Verwaltungspraxis / Verfahrensaufwand</w:t>
      </w:r>
    </w:p>
    <w:p w14:paraId="7F58E10D" w14:textId="3D334E3C" w:rsidR="004A46BF" w:rsidRPr="004A46BF" w:rsidRDefault="004A46BF" w:rsidP="004A46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1813A8">
        <w:rPr>
          <w:rFonts w:ascii="Arial" w:eastAsia="Times New Roman" w:hAnsi="Arial" w:cs="Arial"/>
          <w:kern w:val="0"/>
          <w:lang w:eastAsia="de-DE"/>
          <w14:ligatures w14:val="none"/>
        </w:rPr>
        <w:t xml:space="preserve">Auch </w:t>
      </w: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>Ergänze</w:t>
      </w:r>
      <w:r w:rsidRPr="001813A8">
        <w:rPr>
          <w:rFonts w:ascii="Arial" w:eastAsia="Times New Roman" w:hAnsi="Arial" w:cs="Arial"/>
          <w:kern w:val="0"/>
          <w:lang w:eastAsia="de-DE"/>
          <w14:ligatures w14:val="none"/>
        </w:rPr>
        <w:t>n</w:t>
      </w: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>:</w:t>
      </w:r>
    </w:p>
    <w:p w14:paraId="0FBEB446" w14:textId="77777777" w:rsidR="004A46BF" w:rsidRDefault="004A46BF" w:rsidP="004A46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4A46BF">
        <w:rPr>
          <w:rFonts w:ascii="Arial" w:eastAsia="Times New Roman" w:hAnsi="Arial" w:cs="Arial"/>
          <w:kern w:val="0"/>
          <w:lang w:eastAsia="de-DE"/>
          <w14:ligatures w14:val="none"/>
        </w:rPr>
        <w:t>Klare und auslegungsarme Regelungen reduzieren auch den Verwaltungsaufwand und vermeiden unnötige Abweichungsverfahren.</w:t>
      </w:r>
    </w:p>
    <w:p w14:paraId="40E14AD8" w14:textId="77777777" w:rsidR="001B22AB" w:rsidRPr="004A46BF" w:rsidRDefault="001B22AB" w:rsidP="004A46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51ABE5B3" w14:textId="0F67FC6C" w:rsidR="00EF6EE6" w:rsidRPr="001813A8" w:rsidRDefault="00EF6EE6" w:rsidP="00EF6E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</w:p>
    <w:sectPr w:rsidR="00EF6EE6" w:rsidRPr="001813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ABA"/>
    <w:multiLevelType w:val="multilevel"/>
    <w:tmpl w:val="146E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E3B86"/>
    <w:multiLevelType w:val="multilevel"/>
    <w:tmpl w:val="739A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B7DA9"/>
    <w:multiLevelType w:val="multilevel"/>
    <w:tmpl w:val="0F3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33EBA"/>
    <w:multiLevelType w:val="multilevel"/>
    <w:tmpl w:val="2EA6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4C3B"/>
    <w:multiLevelType w:val="multilevel"/>
    <w:tmpl w:val="795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572E8"/>
    <w:multiLevelType w:val="multilevel"/>
    <w:tmpl w:val="E15A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A2E24"/>
    <w:multiLevelType w:val="multilevel"/>
    <w:tmpl w:val="973E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16C42"/>
    <w:multiLevelType w:val="multilevel"/>
    <w:tmpl w:val="C8D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605BE"/>
    <w:multiLevelType w:val="multilevel"/>
    <w:tmpl w:val="F0E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C5A2D"/>
    <w:multiLevelType w:val="multilevel"/>
    <w:tmpl w:val="51C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124A9"/>
    <w:multiLevelType w:val="multilevel"/>
    <w:tmpl w:val="2D8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D01EC"/>
    <w:multiLevelType w:val="multilevel"/>
    <w:tmpl w:val="CFA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D3B57"/>
    <w:multiLevelType w:val="multilevel"/>
    <w:tmpl w:val="85CE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08B5"/>
    <w:multiLevelType w:val="multilevel"/>
    <w:tmpl w:val="757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F3C67"/>
    <w:multiLevelType w:val="multilevel"/>
    <w:tmpl w:val="ECE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F064A"/>
    <w:multiLevelType w:val="multilevel"/>
    <w:tmpl w:val="E330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A25F4"/>
    <w:multiLevelType w:val="multilevel"/>
    <w:tmpl w:val="8C8C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B132B"/>
    <w:multiLevelType w:val="multilevel"/>
    <w:tmpl w:val="0B38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167F4"/>
    <w:multiLevelType w:val="multilevel"/>
    <w:tmpl w:val="750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869D3"/>
    <w:multiLevelType w:val="multilevel"/>
    <w:tmpl w:val="1DC8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E2061"/>
    <w:multiLevelType w:val="multilevel"/>
    <w:tmpl w:val="D726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D86B3A"/>
    <w:multiLevelType w:val="multilevel"/>
    <w:tmpl w:val="AAE2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371142"/>
    <w:multiLevelType w:val="multilevel"/>
    <w:tmpl w:val="9C3C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403C4"/>
    <w:multiLevelType w:val="multilevel"/>
    <w:tmpl w:val="31E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43424"/>
    <w:multiLevelType w:val="multilevel"/>
    <w:tmpl w:val="E7B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E3475"/>
    <w:multiLevelType w:val="multilevel"/>
    <w:tmpl w:val="6C7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F4C35"/>
    <w:multiLevelType w:val="multilevel"/>
    <w:tmpl w:val="A8A0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D2F28"/>
    <w:multiLevelType w:val="multilevel"/>
    <w:tmpl w:val="B766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9C575A"/>
    <w:multiLevelType w:val="multilevel"/>
    <w:tmpl w:val="CF50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F57E5E"/>
    <w:multiLevelType w:val="multilevel"/>
    <w:tmpl w:val="7A44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1695A"/>
    <w:multiLevelType w:val="multilevel"/>
    <w:tmpl w:val="D5D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E15B7D"/>
    <w:multiLevelType w:val="multilevel"/>
    <w:tmpl w:val="3AF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D3C91"/>
    <w:multiLevelType w:val="multilevel"/>
    <w:tmpl w:val="91C6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456AC0"/>
    <w:multiLevelType w:val="multilevel"/>
    <w:tmpl w:val="0FD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14314">
    <w:abstractNumId w:val="23"/>
  </w:num>
  <w:num w:numId="2" w16cid:durableId="1294402508">
    <w:abstractNumId w:val="31"/>
  </w:num>
  <w:num w:numId="3" w16cid:durableId="1880237082">
    <w:abstractNumId w:val="25"/>
  </w:num>
  <w:num w:numId="4" w16cid:durableId="1415780461">
    <w:abstractNumId w:val="16"/>
  </w:num>
  <w:num w:numId="5" w16cid:durableId="2105220233">
    <w:abstractNumId w:val="14"/>
  </w:num>
  <w:num w:numId="6" w16cid:durableId="539635755">
    <w:abstractNumId w:val="21"/>
  </w:num>
  <w:num w:numId="7" w16cid:durableId="81878507">
    <w:abstractNumId w:val="8"/>
  </w:num>
  <w:num w:numId="8" w16cid:durableId="1237548853">
    <w:abstractNumId w:val="26"/>
  </w:num>
  <w:num w:numId="9" w16cid:durableId="320816331">
    <w:abstractNumId w:val="7"/>
  </w:num>
  <w:num w:numId="10" w16cid:durableId="752430883">
    <w:abstractNumId w:val="22"/>
  </w:num>
  <w:num w:numId="11" w16cid:durableId="2028601590">
    <w:abstractNumId w:val="2"/>
  </w:num>
  <w:num w:numId="12" w16cid:durableId="1089499682">
    <w:abstractNumId w:val="6"/>
  </w:num>
  <w:num w:numId="13" w16cid:durableId="107631174">
    <w:abstractNumId w:val="28"/>
  </w:num>
  <w:num w:numId="14" w16cid:durableId="632322193">
    <w:abstractNumId w:val="0"/>
  </w:num>
  <w:num w:numId="15" w16cid:durableId="1403867731">
    <w:abstractNumId w:val="11"/>
  </w:num>
  <w:num w:numId="16" w16cid:durableId="1225027306">
    <w:abstractNumId w:val="1"/>
  </w:num>
  <w:num w:numId="17" w16cid:durableId="1168129436">
    <w:abstractNumId w:val="18"/>
  </w:num>
  <w:num w:numId="18" w16cid:durableId="1592275418">
    <w:abstractNumId w:val="15"/>
  </w:num>
  <w:num w:numId="19" w16cid:durableId="962879193">
    <w:abstractNumId w:val="30"/>
  </w:num>
  <w:num w:numId="20" w16cid:durableId="1878202041">
    <w:abstractNumId w:val="33"/>
  </w:num>
  <w:num w:numId="21" w16cid:durableId="1387297403">
    <w:abstractNumId w:val="24"/>
  </w:num>
  <w:num w:numId="22" w16cid:durableId="113913503">
    <w:abstractNumId w:val="9"/>
  </w:num>
  <w:num w:numId="23" w16cid:durableId="1334913288">
    <w:abstractNumId w:val="13"/>
  </w:num>
  <w:num w:numId="24" w16cid:durableId="1051995711">
    <w:abstractNumId w:val="20"/>
  </w:num>
  <w:num w:numId="25" w16cid:durableId="1077361542">
    <w:abstractNumId w:val="29"/>
  </w:num>
  <w:num w:numId="26" w16cid:durableId="475950427">
    <w:abstractNumId w:val="10"/>
  </w:num>
  <w:num w:numId="27" w16cid:durableId="418066488">
    <w:abstractNumId w:val="5"/>
  </w:num>
  <w:num w:numId="28" w16cid:durableId="1439639667">
    <w:abstractNumId w:val="19"/>
  </w:num>
  <w:num w:numId="29" w16cid:durableId="2052269872">
    <w:abstractNumId w:val="32"/>
  </w:num>
  <w:num w:numId="30" w16cid:durableId="796072909">
    <w:abstractNumId w:val="3"/>
  </w:num>
  <w:num w:numId="31" w16cid:durableId="1883710062">
    <w:abstractNumId w:val="17"/>
  </w:num>
  <w:num w:numId="32" w16cid:durableId="759180742">
    <w:abstractNumId w:val="27"/>
  </w:num>
  <w:num w:numId="33" w16cid:durableId="88745619">
    <w:abstractNumId w:val="12"/>
  </w:num>
  <w:num w:numId="34" w16cid:durableId="81641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DC"/>
    <w:rsid w:val="001813A8"/>
    <w:rsid w:val="001B22AB"/>
    <w:rsid w:val="003B6BA9"/>
    <w:rsid w:val="004127B4"/>
    <w:rsid w:val="0044166C"/>
    <w:rsid w:val="004703DB"/>
    <w:rsid w:val="004A46BF"/>
    <w:rsid w:val="005E76C8"/>
    <w:rsid w:val="00616F97"/>
    <w:rsid w:val="008009C4"/>
    <w:rsid w:val="0084151A"/>
    <w:rsid w:val="009600B3"/>
    <w:rsid w:val="009B74C6"/>
    <w:rsid w:val="00A55C6E"/>
    <w:rsid w:val="00D06C89"/>
    <w:rsid w:val="00DF39EC"/>
    <w:rsid w:val="00E4688F"/>
    <w:rsid w:val="00EF6EE6"/>
    <w:rsid w:val="00F612DC"/>
    <w:rsid w:val="00F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BDA9"/>
  <w15:chartTrackingRefBased/>
  <w15:docId w15:val="{9AF98B3D-68FE-FA43-AA8F-197E31C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1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6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1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6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1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1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1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1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1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1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1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1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612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12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12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12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12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12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1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1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1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12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12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12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1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12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12D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6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61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1709</Words>
  <Characters>11883</Characters>
  <Application>Microsoft Office Word</Application>
  <DocSecurity>0</DocSecurity>
  <Lines>330</Lines>
  <Paragraphs>226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Diefenbach</dc:creator>
  <cp:keywords/>
  <dc:description/>
  <cp:lastModifiedBy>Frank Diefenbach</cp:lastModifiedBy>
  <cp:revision>14</cp:revision>
  <dcterms:created xsi:type="dcterms:W3CDTF">2026-02-24T11:20:00Z</dcterms:created>
  <dcterms:modified xsi:type="dcterms:W3CDTF">2026-02-25T12:18:00Z</dcterms:modified>
</cp:coreProperties>
</file>