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41FD1" w14:textId="77777777" w:rsidR="004E4243" w:rsidRDefault="00000000">
      <w:pPr>
        <w:tabs>
          <w:tab w:val="right" w:pos="8640"/>
        </w:tabs>
      </w:pPr>
      <w:r>
        <w:pict w14:anchorId="68D123EB">
          <v:rect id="_x0000_s2050" style="position:absolute;margin-left:85.25pt;margin-top:75.4pt;width:438pt;height:10.5pt;z-index:-251658240;mso-position-horizontal-relative:page;mso-position-vertical-relative:page" fillcolor="#339" stroked="f">
            <w10:wrap anchorx="page" anchory="page"/>
          </v:rect>
        </w:pict>
      </w:r>
      <w:r w:rsidR="001A2BE3">
        <w:tab/>
      </w:r>
      <w:r>
        <w:pict w14:anchorId="3A5BDD1E">
          <v:rect id="_x0000_s2051" style="position:absolute;margin-left:85pt;margin-top:68.65pt;width:168pt;height:44.25pt;z-index:-251659264;mso-position-horizontal-relative:page;mso-position-vertical-relative:page" fillcolor="#d5daf3" stroked="f">
            <v:fill r:id="rId10" o:title="Narrow horizontal" type="pattern"/>
            <w10:wrap anchorx="page" anchory="page"/>
          </v:rect>
        </w:pict>
      </w:r>
    </w:p>
    <w:p w14:paraId="5BF564B9" w14:textId="77777777" w:rsidR="004E4243" w:rsidRDefault="001A2BE3">
      <w:pPr>
        <w:pStyle w:val="Absendername"/>
      </w:pPr>
      <w:r>
        <w:fldChar w:fldCharType="begin"/>
      </w:r>
      <w:r>
        <w:instrText> MACROBUTTON  DoFieldClick [Ihr Name]</w:instrText>
      </w:r>
      <w:r>
        <w:fldChar w:fldCharType="end"/>
      </w:r>
    </w:p>
    <w:p w14:paraId="7025F834" w14:textId="77777777" w:rsidR="004E4243" w:rsidRDefault="001A2BE3">
      <w:pPr>
        <w:pStyle w:val="Absenderadresse"/>
      </w:pPr>
      <w:r>
        <w:fldChar w:fldCharType="begin"/>
      </w:r>
      <w:r>
        <w:instrText> MACROBUTTON  DoFieldClick [</w:instrText>
      </w:r>
      <w:r>
        <w:rPr>
          <w:b/>
          <w:bCs/>
        </w:rPr>
        <w:instrText>Straße</w:instrText>
      </w:r>
      <w:r>
        <w:instrText>]</w:instrText>
      </w:r>
      <w:r>
        <w:fldChar w:fldCharType="end"/>
      </w:r>
    </w:p>
    <w:p w14:paraId="7BAFCB6A" w14:textId="77777777" w:rsidR="004E4243" w:rsidRDefault="001A2BE3">
      <w:pPr>
        <w:pStyle w:val="Absenderadresse"/>
      </w:pPr>
      <w:r>
        <w:fldChar w:fldCharType="begin"/>
      </w:r>
      <w:r>
        <w:instrText> MACROBUTTON  DoFieldClick [</w:instrText>
      </w:r>
      <w:r>
        <w:rPr>
          <w:b/>
          <w:bCs/>
        </w:rPr>
        <w:instrText>Straße 2</w:instrText>
      </w:r>
      <w:r>
        <w:instrText>]</w:instrText>
      </w:r>
      <w:r>
        <w:fldChar w:fldCharType="end"/>
      </w:r>
    </w:p>
    <w:p w14:paraId="1596BD37" w14:textId="05EDEA94" w:rsidR="004E4243" w:rsidRDefault="001A2BE3" w:rsidP="006C408E">
      <w:pPr>
        <w:pStyle w:val="Absenderadresse"/>
      </w:pPr>
      <w:r>
        <w:fldChar w:fldCharType="begin"/>
      </w:r>
      <w:r>
        <w:instrText> MACROBUTTON  DoFieldClick [</w:instrText>
      </w:r>
      <w:r>
        <w:rPr>
          <w:b/>
          <w:bCs/>
        </w:rPr>
        <w:instrText>PLZ Ort</w:instrText>
      </w:r>
      <w:r>
        <w:instrText>]</w:instrText>
      </w:r>
      <w:r>
        <w:fldChar w:fldCharType="end"/>
      </w:r>
    </w:p>
    <w:p w14:paraId="52E5B4C1" w14:textId="77777777" w:rsidR="004E4243" w:rsidRDefault="001A2BE3">
      <w:pPr>
        <w:pStyle w:val="Absenderadresse"/>
      </w:pPr>
      <w:r>
        <w:fldChar w:fldCharType="begin"/>
      </w:r>
      <w:r>
        <w:instrText> MACROBUTTON  DoFieldClick [</w:instrText>
      </w:r>
      <w:r>
        <w:rPr>
          <w:b/>
          <w:bCs/>
        </w:rPr>
        <w:instrText>E-Mail-Adresse</w:instrText>
      </w:r>
      <w:r>
        <w:instrText>]</w:instrText>
      </w:r>
      <w:r>
        <w:fldChar w:fldCharType="end"/>
      </w:r>
    </w:p>
    <w:p w14:paraId="51543EC8" w14:textId="1E27791D" w:rsidR="004E4243" w:rsidRDefault="006C408E">
      <w:pPr>
        <w:pStyle w:val="Datum"/>
      </w:pPr>
      <w:r>
        <w:t xml:space="preserve">3. </w:t>
      </w:r>
      <w:r w:rsidR="000B62DE">
        <w:t>März</w:t>
      </w:r>
      <w:r>
        <w:t xml:space="preserve"> 202</w:t>
      </w:r>
      <w:r w:rsidR="000B62DE">
        <w:t>6</w:t>
      </w:r>
    </w:p>
    <w:p w14:paraId="25659F0F" w14:textId="0BEE9309" w:rsidR="004E4243" w:rsidRPr="006C408E" w:rsidRDefault="006C408E">
      <w:pPr>
        <w:pStyle w:val="Emfngeradresse"/>
        <w:rPr>
          <w:b/>
          <w:bCs/>
          <w:sz w:val="24"/>
          <w:szCs w:val="24"/>
        </w:rPr>
      </w:pPr>
      <w:r w:rsidRPr="006C408E">
        <w:rPr>
          <w:b/>
          <w:bCs/>
          <w:sz w:val="24"/>
          <w:szCs w:val="24"/>
        </w:rPr>
        <w:t xml:space="preserve">Stadtverwaltung Kaiserslautern </w:t>
      </w:r>
    </w:p>
    <w:p w14:paraId="1FF8639B" w14:textId="77777777" w:rsidR="006C408E" w:rsidRDefault="006C408E">
      <w:pPr>
        <w:pStyle w:val="Emfngeradresse"/>
        <w:rPr>
          <w:b/>
          <w:bCs/>
          <w:sz w:val="24"/>
          <w:szCs w:val="24"/>
        </w:rPr>
      </w:pPr>
      <w:r w:rsidRPr="006C408E">
        <w:rPr>
          <w:b/>
          <w:bCs/>
          <w:sz w:val="24"/>
          <w:szCs w:val="24"/>
        </w:rPr>
        <w:t xml:space="preserve">Referat Stadtentwicklung </w:t>
      </w:r>
    </w:p>
    <w:p w14:paraId="4693C5BC" w14:textId="151D4BFA" w:rsidR="004E4243" w:rsidRPr="006C408E" w:rsidRDefault="006C408E">
      <w:pPr>
        <w:pStyle w:val="Emfngeradresse"/>
        <w:rPr>
          <w:b/>
          <w:bCs/>
          <w:sz w:val="24"/>
          <w:szCs w:val="24"/>
        </w:rPr>
      </w:pPr>
      <w:r w:rsidRPr="006C408E">
        <w:rPr>
          <w:b/>
          <w:bCs/>
          <w:sz w:val="24"/>
          <w:szCs w:val="24"/>
        </w:rPr>
        <w:t>(Abteilung Stadtplanung)</w:t>
      </w:r>
    </w:p>
    <w:p w14:paraId="1894BBA4" w14:textId="628EA358" w:rsidR="006C408E" w:rsidRPr="006C408E" w:rsidRDefault="006C408E">
      <w:pPr>
        <w:pStyle w:val="Emfngeradresse"/>
        <w:rPr>
          <w:b/>
          <w:bCs/>
          <w:sz w:val="24"/>
          <w:szCs w:val="24"/>
        </w:rPr>
      </w:pPr>
      <w:r w:rsidRPr="006C408E">
        <w:rPr>
          <w:b/>
          <w:bCs/>
          <w:sz w:val="24"/>
          <w:szCs w:val="24"/>
        </w:rPr>
        <w:t>Rathaus, 1</w:t>
      </w:r>
      <w:r>
        <w:rPr>
          <w:b/>
          <w:bCs/>
          <w:sz w:val="24"/>
          <w:szCs w:val="24"/>
        </w:rPr>
        <w:t>3</w:t>
      </w:r>
      <w:r w:rsidRPr="006C408E">
        <w:rPr>
          <w:b/>
          <w:bCs/>
          <w:sz w:val="24"/>
          <w:szCs w:val="24"/>
        </w:rPr>
        <w:t>. Obergeschoss</w:t>
      </w:r>
    </w:p>
    <w:p w14:paraId="0DFAA3E4" w14:textId="1E4AE519" w:rsidR="004E4243" w:rsidRPr="006C408E" w:rsidRDefault="006C408E">
      <w:pPr>
        <w:pStyle w:val="Emfngeradresse"/>
        <w:rPr>
          <w:b/>
          <w:bCs/>
          <w:sz w:val="24"/>
          <w:szCs w:val="24"/>
        </w:rPr>
      </w:pPr>
      <w:r w:rsidRPr="006C408E">
        <w:rPr>
          <w:b/>
          <w:bCs/>
          <w:sz w:val="24"/>
          <w:szCs w:val="24"/>
        </w:rPr>
        <w:t>Willy-Brandt-Platz 1</w:t>
      </w:r>
    </w:p>
    <w:p w14:paraId="636E0C03" w14:textId="0AE71993" w:rsidR="004E4243" w:rsidRPr="006C408E" w:rsidRDefault="006C408E">
      <w:pPr>
        <w:pStyle w:val="Emfngeradresse"/>
        <w:rPr>
          <w:sz w:val="18"/>
          <w:szCs w:val="18"/>
        </w:rPr>
      </w:pPr>
      <w:r w:rsidRPr="006C408E">
        <w:rPr>
          <w:b/>
          <w:bCs/>
          <w:sz w:val="24"/>
          <w:szCs w:val="24"/>
        </w:rPr>
        <w:t>67653 Kaiserslautern</w:t>
      </w:r>
    </w:p>
    <w:p w14:paraId="27DBF250" w14:textId="77777777" w:rsidR="006C408E" w:rsidRDefault="006C408E" w:rsidP="006C408E">
      <w:pPr>
        <w:rPr>
          <w:sz w:val="28"/>
          <w:szCs w:val="28"/>
        </w:rPr>
      </w:pPr>
    </w:p>
    <w:p w14:paraId="2468E5DB" w14:textId="77777777" w:rsidR="006C408E" w:rsidRDefault="006C408E" w:rsidP="006C408E">
      <w:pPr>
        <w:rPr>
          <w:sz w:val="28"/>
          <w:szCs w:val="28"/>
        </w:rPr>
      </w:pPr>
    </w:p>
    <w:p w14:paraId="7EE590AD" w14:textId="5152BB0D" w:rsidR="000B62DE" w:rsidRPr="000B62DE" w:rsidRDefault="000B62DE" w:rsidP="000B62DE">
      <w:pPr>
        <w:pStyle w:val="berschrift1"/>
        <w:spacing w:after="360"/>
        <w:rPr>
          <w:rFonts w:ascii="Arial" w:hAnsi="Arial" w:cs="Arial"/>
          <w:color w:val="000000" w:themeColor="text1"/>
        </w:rPr>
      </w:pPr>
      <w:r w:rsidRPr="000B62DE">
        <w:rPr>
          <w:rFonts w:ascii="Arial" w:hAnsi="Arial" w:cs="Arial"/>
          <w:b/>
          <w:bCs/>
          <w:color w:val="000000" w:themeColor="text1"/>
        </w:rPr>
        <w:t>Stellungnahme zur erneuten</w:t>
      </w:r>
      <w:r w:rsidRPr="000B62DE">
        <w:rPr>
          <w:rFonts w:ascii="Arial" w:hAnsi="Arial" w:cs="Arial"/>
          <w:b/>
          <w:bCs/>
          <w:color w:val="000000" w:themeColor="text1"/>
        </w:rPr>
        <w:t xml:space="preserve"> </w:t>
      </w:r>
      <w:r w:rsidRPr="000B62DE">
        <w:rPr>
          <w:rFonts w:ascii="Arial" w:hAnsi="Arial" w:cs="Arial"/>
          <w:b/>
          <w:bCs/>
          <w:color w:val="000000" w:themeColor="text1"/>
        </w:rPr>
        <w:t>Öffentlichkeitsbeteiligung</w:t>
      </w:r>
    </w:p>
    <w:p w14:paraId="47EC38B4" w14:textId="77777777" w:rsidR="000B62DE" w:rsidRPr="000B62DE" w:rsidRDefault="000B62DE" w:rsidP="000B62DE">
      <w:pPr>
        <w:spacing w:before="100" w:beforeAutospacing="1" w:after="100" w:afterAutospacing="1"/>
        <w:rPr>
          <w:sz w:val="24"/>
          <w:szCs w:val="24"/>
        </w:rPr>
      </w:pPr>
      <w:r w:rsidRPr="000B62DE">
        <w:rPr>
          <w:sz w:val="24"/>
          <w:szCs w:val="24"/>
        </w:rPr>
        <w:t>Gestaltungssatzung „</w:t>
      </w:r>
      <w:proofErr w:type="spellStart"/>
      <w:r w:rsidRPr="000B62DE">
        <w:rPr>
          <w:sz w:val="24"/>
          <w:szCs w:val="24"/>
        </w:rPr>
        <w:t>Grübentälchen</w:t>
      </w:r>
      <w:proofErr w:type="spellEnd"/>
      <w:r w:rsidRPr="000B62DE">
        <w:rPr>
          <w:sz w:val="24"/>
          <w:szCs w:val="24"/>
        </w:rPr>
        <w:t>“</w:t>
      </w:r>
    </w:p>
    <w:p w14:paraId="4C4834F8" w14:textId="77777777" w:rsidR="000B62DE" w:rsidRPr="000B62DE" w:rsidRDefault="000B62DE" w:rsidP="000B62DE">
      <w:pPr>
        <w:spacing w:before="100" w:beforeAutospacing="1" w:after="100" w:afterAutospacing="1"/>
        <w:rPr>
          <w:sz w:val="24"/>
          <w:szCs w:val="24"/>
        </w:rPr>
      </w:pPr>
      <w:r w:rsidRPr="000B62DE">
        <w:rPr>
          <w:sz w:val="24"/>
          <w:szCs w:val="24"/>
        </w:rPr>
        <w:t>Sehr geehrte Damen und Herren,</w:t>
      </w:r>
    </w:p>
    <w:p w14:paraId="0924F74C" w14:textId="77777777" w:rsidR="000B62DE" w:rsidRPr="000B62DE" w:rsidRDefault="000B62DE" w:rsidP="000B62DE">
      <w:pPr>
        <w:spacing w:before="100" w:beforeAutospacing="1" w:after="100" w:afterAutospacing="1"/>
        <w:rPr>
          <w:sz w:val="24"/>
          <w:szCs w:val="24"/>
        </w:rPr>
      </w:pPr>
      <w:r w:rsidRPr="000B62DE">
        <w:rPr>
          <w:sz w:val="24"/>
          <w:szCs w:val="24"/>
        </w:rPr>
        <w:t>im Rahmen der erneuten Öffentlichkeitsbeteiligung zur Gestaltungssatzung „</w:t>
      </w:r>
      <w:proofErr w:type="spellStart"/>
      <w:r w:rsidRPr="000B62DE">
        <w:rPr>
          <w:sz w:val="24"/>
          <w:szCs w:val="24"/>
        </w:rPr>
        <w:t>Grübentälchen</w:t>
      </w:r>
      <w:proofErr w:type="spellEnd"/>
      <w:r w:rsidRPr="000B62DE">
        <w:rPr>
          <w:sz w:val="24"/>
          <w:szCs w:val="24"/>
        </w:rPr>
        <w:t>“ nehme ich hiermit Stellung zum aktuellen Entwurf.</w:t>
      </w:r>
    </w:p>
    <w:p w14:paraId="6A2FD2FB" w14:textId="77777777" w:rsidR="000B62DE" w:rsidRPr="000B62DE" w:rsidRDefault="000B62DE" w:rsidP="000B62DE">
      <w:pPr>
        <w:spacing w:before="100" w:beforeAutospacing="1" w:after="100" w:afterAutospacing="1"/>
        <w:rPr>
          <w:sz w:val="24"/>
          <w:szCs w:val="24"/>
        </w:rPr>
      </w:pPr>
      <w:r w:rsidRPr="000B62DE">
        <w:rPr>
          <w:sz w:val="24"/>
          <w:szCs w:val="24"/>
        </w:rPr>
        <w:t>Ziel meiner Anmerkungen ist es ausdrücklich nicht, die Gestaltungssatzung grundsätzlich in Frage zu stellen. Vielmehr geht es darum, die Regelungen so auszugestalten, dass sie</w:t>
      </w:r>
    </w:p>
    <w:p w14:paraId="47BDE61D" w14:textId="77777777" w:rsidR="000B62DE" w:rsidRPr="000B62DE" w:rsidRDefault="000B62DE" w:rsidP="000B62DE">
      <w:pPr>
        <w:numPr>
          <w:ilvl w:val="0"/>
          <w:numId w:val="1"/>
        </w:numPr>
        <w:spacing w:before="100" w:beforeAutospacing="1" w:after="100" w:afterAutospacing="1"/>
        <w:rPr>
          <w:sz w:val="24"/>
          <w:szCs w:val="24"/>
        </w:rPr>
      </w:pPr>
      <w:r w:rsidRPr="000B62DE">
        <w:rPr>
          <w:sz w:val="24"/>
          <w:szCs w:val="24"/>
        </w:rPr>
        <w:t>rechtssicher,</w:t>
      </w:r>
    </w:p>
    <w:p w14:paraId="5B31B4D5" w14:textId="77777777" w:rsidR="000B62DE" w:rsidRPr="000B62DE" w:rsidRDefault="000B62DE" w:rsidP="000B62DE">
      <w:pPr>
        <w:numPr>
          <w:ilvl w:val="0"/>
          <w:numId w:val="1"/>
        </w:numPr>
        <w:spacing w:before="100" w:beforeAutospacing="1" w:after="100" w:afterAutospacing="1"/>
        <w:rPr>
          <w:sz w:val="24"/>
          <w:szCs w:val="24"/>
        </w:rPr>
      </w:pPr>
      <w:r w:rsidRPr="000B62DE">
        <w:rPr>
          <w:sz w:val="24"/>
          <w:szCs w:val="24"/>
        </w:rPr>
        <w:t>praktikabel,</w:t>
      </w:r>
    </w:p>
    <w:p w14:paraId="1CF34877" w14:textId="77777777" w:rsidR="000B62DE" w:rsidRPr="000B62DE" w:rsidRDefault="000B62DE" w:rsidP="000B62DE">
      <w:pPr>
        <w:numPr>
          <w:ilvl w:val="0"/>
          <w:numId w:val="1"/>
        </w:numPr>
        <w:spacing w:before="100" w:beforeAutospacing="1" w:after="100" w:afterAutospacing="1"/>
        <w:rPr>
          <w:sz w:val="24"/>
          <w:szCs w:val="24"/>
        </w:rPr>
      </w:pPr>
      <w:r w:rsidRPr="000B62DE">
        <w:rPr>
          <w:sz w:val="24"/>
          <w:szCs w:val="24"/>
        </w:rPr>
        <w:t>auslegungsarm und</w:t>
      </w:r>
    </w:p>
    <w:p w14:paraId="3C2FC516" w14:textId="77777777" w:rsidR="000B62DE" w:rsidRPr="000B62DE" w:rsidRDefault="000B62DE" w:rsidP="000B62DE">
      <w:pPr>
        <w:numPr>
          <w:ilvl w:val="0"/>
          <w:numId w:val="1"/>
        </w:numPr>
        <w:spacing w:before="100" w:beforeAutospacing="1" w:after="100" w:afterAutospacing="1"/>
        <w:rPr>
          <w:sz w:val="24"/>
          <w:szCs w:val="24"/>
        </w:rPr>
      </w:pPr>
      <w:r w:rsidRPr="000B62DE">
        <w:rPr>
          <w:sz w:val="24"/>
          <w:szCs w:val="24"/>
        </w:rPr>
        <w:t>mit energetischen sowie gesellschaftlichen Entwicklungen vereinbar</w:t>
      </w:r>
    </w:p>
    <w:p w14:paraId="0FA8BE41" w14:textId="77777777" w:rsidR="000B62DE" w:rsidRPr="000B62DE" w:rsidRDefault="000B62DE" w:rsidP="000B62DE">
      <w:pPr>
        <w:spacing w:before="100" w:beforeAutospacing="1" w:after="100" w:afterAutospacing="1"/>
        <w:rPr>
          <w:sz w:val="24"/>
          <w:szCs w:val="24"/>
        </w:rPr>
      </w:pPr>
      <w:r w:rsidRPr="000B62DE">
        <w:rPr>
          <w:sz w:val="24"/>
          <w:szCs w:val="24"/>
        </w:rPr>
        <w:t>angewendet werden können.</w:t>
      </w:r>
    </w:p>
    <w:p w14:paraId="57976E3F" w14:textId="77777777" w:rsidR="000B62DE" w:rsidRPr="000B62DE" w:rsidRDefault="000B62DE" w:rsidP="000B62DE">
      <w:pPr>
        <w:spacing w:before="100" w:beforeAutospacing="1" w:after="100" w:afterAutospacing="1"/>
        <w:rPr>
          <w:sz w:val="24"/>
          <w:szCs w:val="24"/>
        </w:rPr>
      </w:pPr>
      <w:r w:rsidRPr="000B62DE">
        <w:rPr>
          <w:sz w:val="24"/>
          <w:szCs w:val="24"/>
        </w:rPr>
        <w:t>Gerade für Eigentümerinnen und Eigentümer ist entscheidend, dass klar erkennbar ist, welche Maßnahmen genehmigungsfrei zulässig sind und in welchen Fällen tatsächlich ein Genehmigungsverfahren erforderlich wird. Unklare oder auslegungsbedürftige Formulierungen führen in der Praxis zu Unsicherheit, unnötigem Verwaltungsaufwand und vermeidbaren Konflikten.</w:t>
      </w:r>
    </w:p>
    <w:p w14:paraId="676D4E49" w14:textId="77777777" w:rsidR="000B62DE" w:rsidRPr="000B62DE" w:rsidRDefault="000B62DE" w:rsidP="000B62DE">
      <w:pPr>
        <w:spacing w:before="100" w:beforeAutospacing="1" w:after="100" w:afterAutospacing="1"/>
        <w:rPr>
          <w:sz w:val="24"/>
          <w:szCs w:val="24"/>
        </w:rPr>
      </w:pPr>
      <w:r w:rsidRPr="000B62DE">
        <w:rPr>
          <w:sz w:val="24"/>
          <w:szCs w:val="24"/>
        </w:rPr>
        <w:t xml:space="preserve">Die beigefügten Ausführungen enthalten konkrete Änderungsvorschläge sowie Klarstellungen zu einzelnen </w:t>
      </w:r>
      <w:proofErr w:type="gramStart"/>
      <w:r w:rsidRPr="000B62DE">
        <w:rPr>
          <w:sz w:val="24"/>
          <w:szCs w:val="24"/>
        </w:rPr>
        <w:t>Paragraphen</w:t>
      </w:r>
      <w:proofErr w:type="gramEnd"/>
      <w:r w:rsidRPr="000B62DE">
        <w:rPr>
          <w:sz w:val="24"/>
          <w:szCs w:val="24"/>
        </w:rPr>
        <w:t xml:space="preserve"> des Entwurfs. Sie verfolgen das Ziel,</w:t>
      </w:r>
    </w:p>
    <w:p w14:paraId="676139D5" w14:textId="77777777" w:rsidR="000B62DE" w:rsidRPr="000B62DE" w:rsidRDefault="000B62DE" w:rsidP="000B62DE">
      <w:pPr>
        <w:numPr>
          <w:ilvl w:val="0"/>
          <w:numId w:val="2"/>
        </w:numPr>
        <w:spacing w:before="100" w:beforeAutospacing="1" w:after="100" w:afterAutospacing="1"/>
        <w:rPr>
          <w:sz w:val="24"/>
          <w:szCs w:val="24"/>
        </w:rPr>
      </w:pPr>
      <w:r w:rsidRPr="000B62DE">
        <w:rPr>
          <w:sz w:val="24"/>
          <w:szCs w:val="24"/>
        </w:rPr>
        <w:lastRenderedPageBreak/>
        <w:t>unbeabsichtigte Genehmigungsfallen (z. B. bei Nebenanlagen),</w:t>
      </w:r>
    </w:p>
    <w:p w14:paraId="17F48F20" w14:textId="77777777" w:rsidR="000B62DE" w:rsidRPr="000B62DE" w:rsidRDefault="000B62DE" w:rsidP="000B62DE">
      <w:pPr>
        <w:numPr>
          <w:ilvl w:val="0"/>
          <w:numId w:val="2"/>
        </w:numPr>
        <w:spacing w:before="100" w:beforeAutospacing="1" w:after="100" w:afterAutospacing="1"/>
        <w:rPr>
          <w:sz w:val="24"/>
          <w:szCs w:val="24"/>
        </w:rPr>
      </w:pPr>
      <w:r w:rsidRPr="000B62DE">
        <w:rPr>
          <w:sz w:val="24"/>
          <w:szCs w:val="24"/>
        </w:rPr>
        <w:t>übermäßige Einschränkungen bei energetischen Maßnahmen,</w:t>
      </w:r>
    </w:p>
    <w:p w14:paraId="1C2383F0" w14:textId="77777777" w:rsidR="000B62DE" w:rsidRPr="000B62DE" w:rsidRDefault="000B62DE" w:rsidP="000B62DE">
      <w:pPr>
        <w:numPr>
          <w:ilvl w:val="0"/>
          <w:numId w:val="2"/>
        </w:numPr>
        <w:spacing w:before="100" w:beforeAutospacing="1" w:after="100" w:afterAutospacing="1"/>
        <w:rPr>
          <w:sz w:val="24"/>
          <w:szCs w:val="24"/>
        </w:rPr>
      </w:pPr>
      <w:r w:rsidRPr="000B62DE">
        <w:rPr>
          <w:sz w:val="24"/>
          <w:szCs w:val="24"/>
        </w:rPr>
        <w:t>sowie auslegungsbedingte Unsicherheiten</w:t>
      </w:r>
    </w:p>
    <w:p w14:paraId="19894257" w14:textId="77777777" w:rsidR="000B62DE" w:rsidRPr="000B62DE" w:rsidRDefault="000B62DE" w:rsidP="000B62DE">
      <w:pPr>
        <w:spacing w:before="100" w:beforeAutospacing="1" w:after="100" w:afterAutospacing="1"/>
        <w:rPr>
          <w:sz w:val="24"/>
          <w:szCs w:val="24"/>
        </w:rPr>
      </w:pPr>
      <w:r w:rsidRPr="000B62DE">
        <w:rPr>
          <w:sz w:val="24"/>
          <w:szCs w:val="24"/>
        </w:rPr>
        <w:t>zu vermeiden.</w:t>
      </w:r>
    </w:p>
    <w:p w14:paraId="41C2C744" w14:textId="77777777" w:rsidR="000B62DE" w:rsidRPr="000B62DE" w:rsidRDefault="000B62DE" w:rsidP="000B62DE">
      <w:pPr>
        <w:spacing w:before="100" w:beforeAutospacing="1" w:after="100" w:afterAutospacing="1"/>
        <w:rPr>
          <w:sz w:val="24"/>
          <w:szCs w:val="24"/>
        </w:rPr>
      </w:pPr>
      <w:r w:rsidRPr="000B62DE">
        <w:rPr>
          <w:sz w:val="24"/>
          <w:szCs w:val="24"/>
        </w:rPr>
        <w:t>Darüber hinaus rege ich an, ergänzend zur Satzung einen praxisorientierten Leitfaden mit Beispielen typischer Maßnahmen (z. B. Rollläden, Gartenhäuser, Solaranlagen, Gauben) zu veröffentlichen, um Transparenz und Akzeptanz weiter zu erhöhen.</w:t>
      </w:r>
    </w:p>
    <w:p w14:paraId="6863565D" w14:textId="77777777" w:rsidR="000B62DE" w:rsidRPr="000B62DE" w:rsidRDefault="000B62DE" w:rsidP="000B62DE">
      <w:pPr>
        <w:spacing w:before="100" w:beforeAutospacing="1" w:after="100" w:afterAutospacing="1"/>
        <w:rPr>
          <w:sz w:val="24"/>
          <w:szCs w:val="24"/>
        </w:rPr>
      </w:pPr>
      <w:r w:rsidRPr="000B62DE">
        <w:rPr>
          <w:sz w:val="24"/>
          <w:szCs w:val="24"/>
        </w:rPr>
        <w:t>Ich bitte darum, die nachfolgenden Anregungen im weiteren Abwägungsprozess zu berücksichtigen.</w:t>
      </w:r>
    </w:p>
    <w:p w14:paraId="45F525BF" w14:textId="77777777" w:rsidR="000B62DE" w:rsidRPr="000B62DE" w:rsidRDefault="000B62DE" w:rsidP="000B62DE">
      <w:pPr>
        <w:spacing w:before="100" w:beforeAutospacing="1" w:after="100" w:afterAutospacing="1"/>
        <w:rPr>
          <w:sz w:val="24"/>
          <w:szCs w:val="24"/>
        </w:rPr>
      </w:pPr>
      <w:r w:rsidRPr="000B62DE">
        <w:rPr>
          <w:sz w:val="24"/>
          <w:szCs w:val="24"/>
        </w:rPr>
        <w:t>Mit freundlichen Grüßen</w:t>
      </w:r>
    </w:p>
    <w:p w14:paraId="68B5E2CE" w14:textId="77777777" w:rsidR="000B62DE" w:rsidRPr="000B62DE" w:rsidRDefault="000B62DE" w:rsidP="000B62DE">
      <w:pPr>
        <w:spacing w:before="100" w:beforeAutospacing="1" w:after="100" w:afterAutospacing="1"/>
        <w:rPr>
          <w:sz w:val="24"/>
          <w:szCs w:val="24"/>
        </w:rPr>
      </w:pPr>
      <w:r w:rsidRPr="000B62DE">
        <w:rPr>
          <w:sz w:val="24"/>
          <w:szCs w:val="24"/>
        </w:rPr>
        <w:t>(Unterschrift)</w:t>
      </w:r>
    </w:p>
    <w:p w14:paraId="24CAF18C" w14:textId="77777777" w:rsidR="000B62DE" w:rsidRPr="000B62DE" w:rsidRDefault="000B62DE" w:rsidP="000B62DE">
      <w:pPr>
        <w:spacing w:before="100" w:beforeAutospacing="1" w:after="100" w:afterAutospacing="1"/>
        <w:rPr>
          <w:sz w:val="24"/>
          <w:szCs w:val="24"/>
        </w:rPr>
      </w:pPr>
      <w:r w:rsidRPr="000B62DE">
        <w:rPr>
          <w:sz w:val="24"/>
          <w:szCs w:val="24"/>
        </w:rPr>
        <w:t>Name</w:t>
      </w:r>
    </w:p>
    <w:p w14:paraId="43F35358" w14:textId="0FF05F05" w:rsidR="004E4243" w:rsidRPr="000B62DE" w:rsidRDefault="006C408E" w:rsidP="006C408E">
      <w:pPr>
        <w:rPr>
          <w:color w:val="000000" w:themeColor="text1"/>
          <w:sz w:val="24"/>
          <w:szCs w:val="24"/>
        </w:rPr>
      </w:pPr>
      <w:r w:rsidRPr="000B62DE">
        <w:rPr>
          <w:color w:val="000000" w:themeColor="text1"/>
          <w:sz w:val="24"/>
          <w:szCs w:val="24"/>
        </w:rPr>
        <w:br/>
        <w:t>[Name / Adresse / Datum / Unterschrift]</w:t>
      </w:r>
    </w:p>
    <w:sectPr w:rsidR="004E4243" w:rsidRPr="000B62DE" w:rsidSect="000B62DE">
      <w:footerReference w:type="default" r:id="rId11"/>
      <w:pgSz w:w="11907" w:h="16839"/>
      <w:pgMar w:top="1440" w:right="1701" w:bottom="1440" w:left="180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1F1AB" w14:textId="77777777" w:rsidR="00664261" w:rsidRDefault="00664261">
      <w:r>
        <w:separator/>
      </w:r>
    </w:p>
  </w:endnote>
  <w:endnote w:type="continuationSeparator" w:id="0">
    <w:p w14:paraId="4E9E0FBC" w14:textId="77777777" w:rsidR="00664261" w:rsidRDefault="00664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9ABB3" w14:textId="77777777" w:rsidR="004E4243" w:rsidRDefault="004E4243">
    <w:pPr>
      <w:pStyle w:val="Fuzeile"/>
      <w:pBdr>
        <w:bottom w:val="single" w:sz="18" w:space="1" w:color="333399"/>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844AE" w14:textId="77777777" w:rsidR="00664261" w:rsidRDefault="00664261">
      <w:r>
        <w:separator/>
      </w:r>
    </w:p>
  </w:footnote>
  <w:footnote w:type="continuationSeparator" w:id="0">
    <w:p w14:paraId="1843D17D" w14:textId="77777777" w:rsidR="00664261" w:rsidRDefault="006642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D56BF2"/>
    <w:multiLevelType w:val="multilevel"/>
    <w:tmpl w:val="E1FC1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3716E7"/>
    <w:multiLevelType w:val="multilevel"/>
    <w:tmpl w:val="9E6AE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6130498">
    <w:abstractNumId w:val="1"/>
  </w:num>
  <w:num w:numId="2" w16cid:durableId="382564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oNotTrackMoves/>
  <w:defaultTabStop w:val="720"/>
  <w:hyphenationZone w:val="425"/>
  <w:noPunctuationKerning/>
  <w:characterSpacingControl w:val="doNotCompress"/>
  <w:hdrShapeDefaults>
    <o:shapedefaults v:ext="edit" spidmax="2052">
      <o:colormru v:ext="edit" colors="#bebeea,#d5daf3"/>
    </o:shapedefaults>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0"/>
  </w:compat>
  <w:rsids>
    <w:rsidRoot w:val="006C408E"/>
    <w:rsid w:val="00027514"/>
    <w:rsid w:val="00054C24"/>
    <w:rsid w:val="000B62DE"/>
    <w:rsid w:val="000D538A"/>
    <w:rsid w:val="001A2BE3"/>
    <w:rsid w:val="004E4243"/>
    <w:rsid w:val="00664261"/>
    <w:rsid w:val="006C408E"/>
    <w:rsid w:val="00A01D2C"/>
    <w:rsid w:val="00DF3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colormru v:ext="edit" colors="#bebeea,#d5daf3"/>
    </o:shapedefaults>
    <o:shapelayout v:ext="edit">
      <o:idmap v:ext="edit" data="2"/>
    </o:shapelayout>
  </w:shapeDefaults>
  <w:decimalSymbol w:val=","/>
  <w:listSeparator w:val=";"/>
  <w14:docId w14:val="3E64534A"/>
  <w15:docId w15:val="{B6D7C0D2-CCDD-4E04-9144-5104020FD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cs="Arial"/>
      <w:lang w:val="de-DE" w:eastAsia="de-DE"/>
    </w:rPr>
  </w:style>
  <w:style w:type="paragraph" w:styleId="berschrift1">
    <w:name w:val="heading 1"/>
    <w:basedOn w:val="Standard"/>
    <w:next w:val="Standard"/>
    <w:link w:val="berschrift1Zchn"/>
    <w:uiPriority w:val="9"/>
    <w:qFormat/>
    <w:rsid w:val="006C408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uiPriority w:val="9"/>
    <w:unhideWhenUsed/>
    <w:qFormat/>
    <w:rsid w:val="006C408E"/>
    <w:pPr>
      <w:keepNext/>
      <w:keepLines/>
      <w:spacing w:before="160" w:after="80" w:line="259" w:lineRule="auto"/>
      <w:outlineLvl w:val="1"/>
    </w:pPr>
    <w:rPr>
      <w:rFonts w:asciiTheme="majorHAnsi" w:eastAsiaTheme="majorEastAsia" w:hAnsiTheme="majorHAnsi" w:cstheme="majorBidi"/>
      <w:color w:val="365F91" w:themeColor="accent1" w:themeShade="BF"/>
      <w:kern w:val="2"/>
      <w:sz w:val="32"/>
      <w:szCs w:val="3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320"/>
        <w:tab w:val="right" w:pos="8640"/>
      </w:tabs>
    </w:pPr>
  </w:style>
  <w:style w:type="paragraph" w:styleId="Fuzeile">
    <w:name w:val="footer"/>
    <w:basedOn w:val="Standard"/>
    <w:semiHidden/>
    <w:pPr>
      <w:tabs>
        <w:tab w:val="center" w:pos="4320"/>
        <w:tab w:val="right" w:pos="8640"/>
      </w:tabs>
    </w:pPr>
  </w:style>
  <w:style w:type="paragraph" w:styleId="Gruformel">
    <w:name w:val="Closing"/>
    <w:basedOn w:val="Standard"/>
    <w:semiHidden/>
    <w:pPr>
      <w:spacing w:after="960"/>
    </w:pPr>
  </w:style>
  <w:style w:type="paragraph" w:styleId="Unterschrift">
    <w:name w:val="Signature"/>
    <w:basedOn w:val="Standard"/>
    <w:semiHidden/>
    <w:pPr>
      <w:spacing w:before="960" w:after="240"/>
    </w:pPr>
  </w:style>
  <w:style w:type="paragraph" w:styleId="Textkrper">
    <w:name w:val="Body Text"/>
    <w:basedOn w:val="Standard"/>
    <w:semiHidden/>
    <w:pPr>
      <w:spacing w:after="240"/>
    </w:pPr>
  </w:style>
  <w:style w:type="paragraph" w:styleId="Anrede">
    <w:name w:val="Salutation"/>
    <w:basedOn w:val="Standard"/>
    <w:next w:val="Standard"/>
    <w:semiHidden/>
    <w:pPr>
      <w:spacing w:before="480" w:after="240"/>
    </w:pPr>
  </w:style>
  <w:style w:type="paragraph" w:styleId="Datum">
    <w:name w:val="Date"/>
    <w:basedOn w:val="Standard"/>
    <w:next w:val="Standard"/>
    <w:semiHidden/>
    <w:pPr>
      <w:spacing w:before="480" w:after="480"/>
    </w:pPr>
  </w:style>
  <w:style w:type="paragraph" w:customStyle="1" w:styleId="ccAnlage">
    <w:name w:val="cc:/Anlage"/>
    <w:basedOn w:val="Standard"/>
    <w:pPr>
      <w:tabs>
        <w:tab w:val="left" w:pos="1440"/>
      </w:tabs>
      <w:spacing w:after="240"/>
      <w:ind w:left="1440" w:hanging="1440"/>
    </w:pPr>
    <w:rPr>
      <w:lang w:bidi="de-DE"/>
    </w:rPr>
  </w:style>
  <w:style w:type="paragraph" w:customStyle="1" w:styleId="Emfngeradresse">
    <w:name w:val="Emfängeradresse"/>
    <w:basedOn w:val="Standard"/>
    <w:rPr>
      <w:lang w:bidi="de-DE"/>
    </w:rPr>
  </w:style>
  <w:style w:type="character" w:customStyle="1" w:styleId="SenderAddressChar">
    <w:name w:val="Sender Address Char"/>
  </w:style>
  <w:style w:type="paragraph" w:customStyle="1" w:styleId="Absenderadresse">
    <w:name w:val="Absenderadresse"/>
    <w:basedOn w:val="Standard"/>
    <w:pPr>
      <w:ind w:left="4320"/>
      <w:jc w:val="right"/>
    </w:pPr>
    <w:rPr>
      <w:i/>
      <w:lang w:bidi="de-DE"/>
    </w:rPr>
  </w:style>
  <w:style w:type="character" w:customStyle="1" w:styleId="SenderNameChar">
    <w:name w:val="Sender Name Char"/>
  </w:style>
  <w:style w:type="paragraph" w:customStyle="1" w:styleId="Absendername">
    <w:name w:val="Absendername"/>
    <w:basedOn w:val="Standard"/>
    <w:next w:val="Absenderadresse"/>
    <w:pPr>
      <w:spacing w:before="240"/>
      <w:jc w:val="right"/>
    </w:pPr>
    <w:rPr>
      <w:b/>
      <w:bCs/>
      <w:i/>
      <w:iCs/>
      <w:color w:val="333399"/>
      <w:sz w:val="32"/>
      <w:szCs w:val="32"/>
      <w:lang w:bidi="de-DE"/>
    </w:rPr>
  </w:style>
  <w:style w:type="paragraph" w:customStyle="1" w:styleId="SenderAddress">
    <w:name w:val="Sender Address"/>
  </w:style>
  <w:style w:type="character" w:customStyle="1" w:styleId="AbsenderadresseChar">
    <w:name w:val="Absenderadresse Char"/>
    <w:basedOn w:val="Absatz-Standardschriftart"/>
    <w:rPr>
      <w:rFonts w:ascii="Arial" w:hAnsi="Arial" w:cs="Arial" w:hint="default"/>
      <w:i/>
      <w:iCs w:val="0"/>
      <w:sz w:val="24"/>
      <w:szCs w:val="24"/>
      <w:lang w:val="de-DE" w:eastAsia="de-DE" w:bidi="de-DE"/>
    </w:rPr>
  </w:style>
  <w:style w:type="paragraph" w:customStyle="1" w:styleId="SenderName">
    <w:name w:val="Sender Name"/>
  </w:style>
  <w:style w:type="character" w:customStyle="1" w:styleId="AbsendernameChar">
    <w:name w:val="Absendername Char"/>
    <w:basedOn w:val="AbsenderadresseChar"/>
    <w:rPr>
      <w:rFonts w:ascii="Arial" w:hAnsi="Arial" w:cs="Arial" w:hint="default"/>
      <w:b/>
      <w:bCs/>
      <w:i/>
      <w:iCs/>
      <w:color w:val="333399"/>
      <w:sz w:val="32"/>
      <w:szCs w:val="32"/>
      <w:lang w:val="de-DE" w:eastAsia="de-DE" w:bidi="de-DE"/>
    </w:rPr>
  </w:style>
  <w:style w:type="character" w:customStyle="1" w:styleId="berschrift2Zchn">
    <w:name w:val="Überschrift 2 Zchn"/>
    <w:basedOn w:val="Absatz-Standardschriftart"/>
    <w:link w:val="berschrift2"/>
    <w:uiPriority w:val="9"/>
    <w:rsid w:val="006C408E"/>
    <w:rPr>
      <w:rFonts w:asciiTheme="majorHAnsi" w:eastAsiaTheme="majorEastAsia" w:hAnsiTheme="majorHAnsi" w:cstheme="majorBidi"/>
      <w:color w:val="365F91" w:themeColor="accent1" w:themeShade="BF"/>
      <w:kern w:val="2"/>
      <w:sz w:val="32"/>
      <w:szCs w:val="32"/>
      <w:lang w:val="de-DE"/>
    </w:rPr>
  </w:style>
  <w:style w:type="character" w:customStyle="1" w:styleId="berschrift1Zchn">
    <w:name w:val="Überschrift 1 Zchn"/>
    <w:basedOn w:val="Absatz-Standardschriftart"/>
    <w:link w:val="berschrift1"/>
    <w:uiPriority w:val="9"/>
    <w:rsid w:val="006C408E"/>
    <w:rPr>
      <w:rFonts w:asciiTheme="majorHAnsi" w:eastAsiaTheme="majorEastAsia" w:hAnsiTheme="majorHAnsi" w:cstheme="majorBidi"/>
      <w:color w:val="365F91" w:themeColor="accent1" w:themeShade="BF"/>
      <w:sz w:val="32"/>
      <w:szCs w:val="32"/>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gif"/><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diefenbach.ORGAMAX\AppData\Roaming\Microsoft\Templates\Brief%20anl&#228;sslich%20der%20Suche%20einer%20neuen%20Arbeitsstelle%20(mit%20blauer%20Lini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37696D9D1D95EC45A9440548E782419D04008C4669C20C93454ABB50E332FADBDDBE" ma:contentTypeVersion="55" ma:contentTypeDescription="Create a new document." ma:contentTypeScope="" ma:versionID="0862fa1d3c98dca9116b8c2bbf050b2c">
  <xsd:schema xmlns:xsd="http://www.w3.org/2001/XMLSchema" xmlns:xs="http://www.w3.org/2001/XMLSchema" xmlns:p="http://schemas.microsoft.com/office/2006/metadata/properties" xmlns:ns2="f105ad54-119a-4495-aa55-0e28b6b4ad2f" xmlns:ns3="c7af2036-029c-470e-8042-297c68a41472" targetNamespace="http://schemas.microsoft.com/office/2006/metadata/properties" ma:root="true" ma:fieldsID="efcf89ea05a71204977c7c6a0a118372" ns2:_="" ns3:_="">
    <xsd:import namespace="f105ad54-119a-4495-aa55-0e28b6b4ad2f"/>
    <xsd:import namespace="c7af2036-029c-470e-8042-297c68a41472"/>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element ref="ns3:Description0" minOccurs="0"/>
                <xsd:element ref="ns3:Compon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05ad54-119a-4495-aa55-0e28b6b4ad2f"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0:00:00Z"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fcc66ca1-c804-4edc-95c8-efd5040409e2}"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77ED1C39-458B-43CB-92CF-2BB5034D6716}" ma:internalName="CSXSubmissionMarket" ma:readOnly="false" ma:showField="MarketName" ma:web="f105ad54-119a-4495-aa55-0e28b6b4ad2f">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6cd481e8-ffbe-48c6-a0d2-a06a66f62d0e}"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48E76E2C-5BED-4E0E-9D91-D053B66F5ED2}" ma:internalName="InProjectListLookup" ma:readOnly="true" ma:showField="InProjectList"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49953ee0-cdd8-4a42-ac76-36ba2a8fee2f}"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48E76E2C-5BED-4E0E-9D91-D053B66F5ED2}" ma:internalName="LastCompleteVersionLookup" ma:readOnly="true" ma:showField="LastCompleteVersion"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48E76E2C-5BED-4E0E-9D91-D053B66F5ED2}" ma:internalName="LastPreviewErrorLookup" ma:readOnly="true" ma:showField="LastPreviewError"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48E76E2C-5BED-4E0E-9D91-D053B66F5ED2}" ma:internalName="LastPreviewResultLookup" ma:readOnly="true" ma:showField="LastPreviewResult"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48E76E2C-5BED-4E0E-9D91-D053B66F5ED2}" ma:internalName="LastPreviewAttemptDateLookup" ma:readOnly="true" ma:showField="LastPreviewAttemptDate"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48E76E2C-5BED-4E0E-9D91-D053B66F5ED2}" ma:internalName="LastPreviewedByLookup" ma:readOnly="true" ma:showField="LastPreviewedBy"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48E76E2C-5BED-4E0E-9D91-D053B66F5ED2}" ma:internalName="LastPreviewTimeLookup" ma:readOnly="true" ma:showField="LastPreviewTime"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48E76E2C-5BED-4E0E-9D91-D053B66F5ED2}" ma:internalName="LastPreviewVersionLookup" ma:readOnly="true" ma:showField="LastPreviewVersion"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48E76E2C-5BED-4E0E-9D91-D053B66F5ED2}" ma:internalName="LastPublishErrorLookup" ma:readOnly="true" ma:showField="LastPublishError"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48E76E2C-5BED-4E0E-9D91-D053B66F5ED2}" ma:internalName="LastPublishResultLookup" ma:readOnly="true" ma:showField="LastPublishResult"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48E76E2C-5BED-4E0E-9D91-D053B66F5ED2}" ma:internalName="LastPublishAttemptDateLookup" ma:readOnly="true" ma:showField="LastPublishAttemptDate"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48E76E2C-5BED-4E0E-9D91-D053B66F5ED2}" ma:internalName="LastPublishedByLookup" ma:readOnly="true" ma:showField="LastPublishedBy"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48E76E2C-5BED-4E0E-9D91-D053B66F5ED2}" ma:internalName="LastPublishTimeLookup" ma:readOnly="true" ma:showField="LastPublishTime"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48E76E2C-5BED-4E0E-9D91-D053B66F5ED2}" ma:internalName="LastPublishVersionLookup" ma:readOnly="true" ma:showField="LastPublishVersion"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F611A6F9-FC3A-482F-805C-5B55AA6502C0}" ma:internalName="LocLastLocAttemptVersionLookup" ma:readOnly="false" ma:showField="LastLocAttemptVersion" ma:web="f105ad54-119a-4495-aa55-0e28b6b4ad2f">
      <xsd:simpleType>
        <xsd:restriction base="dms:Lookup"/>
      </xsd:simpleType>
    </xsd:element>
    <xsd:element name="LocLastLocAttemptVersionTypeLookup" ma:index="72" nillable="true" ma:displayName="Loc Last Loc Attempt Version Type" ma:default="" ma:list="{F611A6F9-FC3A-482F-805C-5B55AA6502C0}" ma:internalName="LocLastLocAttemptVersionTypeLookup" ma:readOnly="true" ma:showField="LastLocAttemptVersionType" ma:web="f105ad54-119a-4495-aa55-0e28b6b4ad2f">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F611A6F9-FC3A-482F-805C-5B55AA6502C0}" ma:internalName="LocNewPublishedVersionLookup" ma:readOnly="true" ma:showField="NewPublishedVersion" ma:web="f105ad54-119a-4495-aa55-0e28b6b4ad2f">
      <xsd:simpleType>
        <xsd:restriction base="dms:Lookup"/>
      </xsd:simpleType>
    </xsd:element>
    <xsd:element name="LocOverallHandbackStatusLookup" ma:index="76" nillable="true" ma:displayName="Loc Overall Handback Status" ma:default="" ma:list="{F611A6F9-FC3A-482F-805C-5B55AA6502C0}" ma:internalName="LocOverallHandbackStatusLookup" ma:readOnly="true" ma:showField="OverallHandbackStatus" ma:web="f105ad54-119a-4495-aa55-0e28b6b4ad2f">
      <xsd:simpleType>
        <xsd:restriction base="dms:Lookup"/>
      </xsd:simpleType>
    </xsd:element>
    <xsd:element name="LocOverallLocStatusLookup" ma:index="77" nillable="true" ma:displayName="Loc Overall Localize Status" ma:default="" ma:list="{F611A6F9-FC3A-482F-805C-5B55AA6502C0}" ma:internalName="LocOverallLocStatusLookup" ma:readOnly="true" ma:showField="OverallLocStatus" ma:web="f105ad54-119a-4495-aa55-0e28b6b4ad2f">
      <xsd:simpleType>
        <xsd:restriction base="dms:Lookup"/>
      </xsd:simpleType>
    </xsd:element>
    <xsd:element name="LocOverallPreviewStatusLookup" ma:index="78" nillable="true" ma:displayName="Loc Overall Preview Status" ma:default="" ma:list="{F611A6F9-FC3A-482F-805C-5B55AA6502C0}" ma:internalName="LocOverallPreviewStatusLookup" ma:readOnly="true" ma:showField="OverallPreviewStatus" ma:web="f105ad54-119a-4495-aa55-0e28b6b4ad2f">
      <xsd:simpleType>
        <xsd:restriction base="dms:Lookup"/>
      </xsd:simpleType>
    </xsd:element>
    <xsd:element name="LocOverallPublishStatusLookup" ma:index="79" nillable="true" ma:displayName="Loc Overall Publish Status" ma:default="" ma:list="{F611A6F9-FC3A-482F-805C-5B55AA6502C0}" ma:internalName="LocOverallPublishStatusLookup" ma:readOnly="true" ma:showField="OverallPublishStatus" ma:web="f105ad54-119a-4495-aa55-0e28b6b4ad2f">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F611A6F9-FC3A-482F-805C-5B55AA6502C0}" ma:internalName="LocProcessedForHandoffsLookup" ma:readOnly="true" ma:showField="ProcessedForHandoffs" ma:web="f105ad54-119a-4495-aa55-0e28b6b4ad2f">
      <xsd:simpleType>
        <xsd:restriction base="dms:Lookup"/>
      </xsd:simpleType>
    </xsd:element>
    <xsd:element name="LocProcessedForMarketsLookup" ma:index="82" nillable="true" ma:displayName="Loc Processed For Markets" ma:default="" ma:list="{F611A6F9-FC3A-482F-805C-5B55AA6502C0}" ma:internalName="LocProcessedForMarketsLookup" ma:readOnly="true" ma:showField="ProcessedForMarkets" ma:web="f105ad54-119a-4495-aa55-0e28b6b4ad2f">
      <xsd:simpleType>
        <xsd:restriction base="dms:Lookup"/>
      </xsd:simpleType>
    </xsd:element>
    <xsd:element name="LocPublishedDependentAssetsLookup" ma:index="83" nillable="true" ma:displayName="Loc Published Dependent Assets" ma:default="" ma:list="{F611A6F9-FC3A-482F-805C-5B55AA6502C0}" ma:internalName="LocPublishedDependentAssetsLookup" ma:readOnly="true" ma:showField="PublishedDependentAssets" ma:web="f105ad54-119a-4495-aa55-0e28b6b4ad2f">
      <xsd:simpleType>
        <xsd:restriction base="dms:Lookup"/>
      </xsd:simpleType>
    </xsd:element>
    <xsd:element name="LocPublishedLinkedAssetsLookup" ma:index="84" nillable="true" ma:displayName="Loc Published Linked Assets" ma:default="" ma:list="{F611A6F9-FC3A-482F-805C-5B55AA6502C0}" ma:internalName="LocPublishedLinkedAssetsLookup" ma:readOnly="true" ma:showField="PublishedLinkedAssets" ma:web="f105ad54-119a-4495-aa55-0e28b6b4ad2f">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e3ccb7f3-e095-4e60-89e4-99358a9e407b}"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77ED1C39-458B-43CB-92CF-2BB5034D6716}" ma:internalName="Markets" ma:readOnly="false" ma:showField="MarketName"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48E76E2C-5BED-4E0E-9D91-D053B66F5ED2}" ma:internalName="NumOfRatingsLookup" ma:readOnly="true" ma:showField="NumOfRatings"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48E76E2C-5BED-4E0E-9D91-D053B66F5ED2}" ma:internalName="PublishStatusLookup" ma:readOnly="false" ma:showField="PublishStatus"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faf1e1af-89ff-457d-b189-64e47bbed779}"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14d3419f-9772-4c8d-a0a0-05446c45e95f}" ma:internalName="TaxCatchAll" ma:showField="CatchAllData"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14d3419f-9772-4c8d-a0a0-05446c45e95f}" ma:internalName="TaxCatchAllLabel" ma:readOnly="true" ma:showField="CatchAllDataLabel"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af2036-029c-470e-8042-297c68a41472" elementFormDefault="qualified">
    <xsd:import namespace="http://schemas.microsoft.com/office/2006/documentManagement/types"/>
    <xsd:import namespace="http://schemas.microsoft.com/office/infopath/2007/PartnerControls"/>
    <xsd:element name="Description0" ma:index="134" nillable="true" ma:displayName="Description" ma:internalName="Description0">
      <xsd:simpleType>
        <xsd:restriction base="dms:Note"/>
      </xsd:simpleType>
    </xsd:element>
    <xsd:element name="Component" ma:index="135" nillable="true" ma:displayName="Component" ma:internalName="Compon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irectSourceMarket xmlns="f105ad54-119a-4495-aa55-0e28b6b4ad2f">english</DirectSourceMarket>
    <ApprovalStatus xmlns="f105ad54-119a-4495-aa55-0e28b6b4ad2f">InProgress</ApprovalStatus>
    <MarketSpecific xmlns="f105ad54-119a-4495-aa55-0e28b6b4ad2f">false</MarketSpecific>
    <LocComments xmlns="f105ad54-119a-4495-aa55-0e28b6b4ad2f" xsi:nil="true"/>
    <ThumbnailAssetId xmlns="f105ad54-119a-4495-aa55-0e28b6b4ad2f" xsi:nil="true"/>
    <PrimaryImageGen xmlns="f105ad54-119a-4495-aa55-0e28b6b4ad2f">true</PrimaryImageGen>
    <LegacyData xmlns="f105ad54-119a-4495-aa55-0e28b6b4ad2f" xsi:nil="true"/>
    <LocRecommendedHandoff xmlns="f105ad54-119a-4495-aa55-0e28b6b4ad2f" xsi:nil="true"/>
    <BusinessGroup xmlns="f105ad54-119a-4495-aa55-0e28b6b4ad2f" xsi:nil="true"/>
    <BlockPublish xmlns="f105ad54-119a-4495-aa55-0e28b6b4ad2f">false</BlockPublish>
    <TPFriendlyName xmlns="f105ad54-119a-4495-aa55-0e28b6b4ad2f" xsi:nil="true"/>
    <NumericId xmlns="f105ad54-119a-4495-aa55-0e28b6b4ad2f" xsi:nil="true"/>
    <APEditor xmlns="f105ad54-119a-4495-aa55-0e28b6b4ad2f">
      <UserInfo>
        <DisplayName/>
        <AccountId xsi:nil="true"/>
        <AccountType/>
      </UserInfo>
    </APEditor>
    <SourceTitle xmlns="f105ad54-119a-4495-aa55-0e28b6b4ad2f" xsi:nil="true"/>
    <OpenTemplate xmlns="f105ad54-119a-4495-aa55-0e28b6b4ad2f">true</OpenTemplate>
    <UALocComments xmlns="f105ad54-119a-4495-aa55-0e28b6b4ad2f" xsi:nil="true"/>
    <ParentAssetId xmlns="f105ad54-119a-4495-aa55-0e28b6b4ad2f" xsi:nil="true"/>
    <IntlLangReviewDate xmlns="f105ad54-119a-4495-aa55-0e28b6b4ad2f" xsi:nil="true"/>
    <FeatureTagsTaxHTField0 xmlns="f105ad54-119a-4495-aa55-0e28b6b4ad2f">
      <Terms xmlns="http://schemas.microsoft.com/office/infopath/2007/PartnerControls"/>
    </FeatureTagsTaxHTField0>
    <PublishStatusLookup xmlns="f105ad54-119a-4495-aa55-0e28b6b4ad2f">
      <Value>536280</Value>
      <Value>536286</Value>
    </PublishStatusLookup>
    <Providers xmlns="f105ad54-119a-4495-aa55-0e28b6b4ad2f" xsi:nil="true"/>
    <MachineTranslated xmlns="f105ad54-119a-4495-aa55-0e28b6b4ad2f">false</MachineTranslated>
    <OriginalSourceMarket xmlns="f105ad54-119a-4495-aa55-0e28b6b4ad2f">english</OriginalSourceMarket>
    <APDescription xmlns="f105ad54-119a-4495-aa55-0e28b6b4ad2f" xsi:nil="true"/>
    <ClipArtFilename xmlns="f105ad54-119a-4495-aa55-0e28b6b4ad2f" xsi:nil="true"/>
    <ContentItem xmlns="f105ad54-119a-4495-aa55-0e28b6b4ad2f" xsi:nil="true"/>
    <TPInstallLocation xmlns="f105ad54-119a-4495-aa55-0e28b6b4ad2f" xsi:nil="true"/>
    <PublishTargets xmlns="f105ad54-119a-4495-aa55-0e28b6b4ad2f">OfficeOnline,OfficeOnlineVNext</PublishTargets>
    <TimesCloned xmlns="f105ad54-119a-4495-aa55-0e28b6b4ad2f" xsi:nil="true"/>
    <AssetStart xmlns="f105ad54-119a-4495-aa55-0e28b6b4ad2f">2011-12-22T15:17:00+00:00</AssetStart>
    <Provider xmlns="f105ad54-119a-4495-aa55-0e28b6b4ad2f" xsi:nil="true"/>
    <AcquiredFrom xmlns="f105ad54-119a-4495-aa55-0e28b6b4ad2f">Internal MS</AcquiredFrom>
    <FriendlyTitle xmlns="f105ad54-119a-4495-aa55-0e28b6b4ad2f" xsi:nil="true"/>
    <LastHandOff xmlns="f105ad54-119a-4495-aa55-0e28b6b4ad2f" xsi:nil="true"/>
    <TPClientViewer xmlns="f105ad54-119a-4495-aa55-0e28b6b4ad2f" xsi:nil="true"/>
    <UACurrentWords xmlns="f105ad54-119a-4495-aa55-0e28b6b4ad2f" xsi:nil="true"/>
    <ArtSampleDocs xmlns="f105ad54-119a-4495-aa55-0e28b6b4ad2f" xsi:nil="true"/>
    <UALocRecommendation xmlns="f105ad54-119a-4495-aa55-0e28b6b4ad2f">Localize</UALocRecommendation>
    <Manager xmlns="f105ad54-119a-4495-aa55-0e28b6b4ad2f" xsi:nil="true"/>
    <ShowIn xmlns="f105ad54-119a-4495-aa55-0e28b6b4ad2f">Show everywhere</ShowIn>
    <UANotes xmlns="f105ad54-119a-4495-aa55-0e28b6b4ad2f">2003 to 2007 conversion</UANotes>
    <TemplateStatus xmlns="f105ad54-119a-4495-aa55-0e28b6b4ad2f" xsi:nil="true"/>
    <InternalTagsTaxHTField0 xmlns="f105ad54-119a-4495-aa55-0e28b6b4ad2f">
      <Terms xmlns="http://schemas.microsoft.com/office/infopath/2007/PartnerControls"/>
    </InternalTagsTaxHTField0>
    <CSXHash xmlns="f105ad54-119a-4495-aa55-0e28b6b4ad2f" xsi:nil="true"/>
    <Downloads xmlns="f105ad54-119a-4495-aa55-0e28b6b4ad2f">0</Downloads>
    <VoteCount xmlns="f105ad54-119a-4495-aa55-0e28b6b4ad2f" xsi:nil="true"/>
    <OOCacheId xmlns="f105ad54-119a-4495-aa55-0e28b6b4ad2f" xsi:nil="true"/>
    <IsDeleted xmlns="f105ad54-119a-4495-aa55-0e28b6b4ad2f">false</IsDeleted>
    <AssetExpire xmlns="f105ad54-119a-4495-aa55-0e28b6b4ad2f">2035-01-01T08:00:00+00:00</AssetExpire>
    <DSATActionTaken xmlns="f105ad54-119a-4495-aa55-0e28b6b4ad2f" xsi:nil="true"/>
    <CSXSubmissionMarket xmlns="f105ad54-119a-4495-aa55-0e28b6b4ad2f" xsi:nil="true"/>
    <TPExecutable xmlns="f105ad54-119a-4495-aa55-0e28b6b4ad2f" xsi:nil="true"/>
    <SubmitterId xmlns="f105ad54-119a-4495-aa55-0e28b6b4ad2f" xsi:nil="true"/>
    <EditorialTags xmlns="f105ad54-119a-4495-aa55-0e28b6b4ad2f" xsi:nil="true"/>
    <ApprovalLog xmlns="f105ad54-119a-4495-aa55-0e28b6b4ad2f" xsi:nil="true"/>
    <AssetType xmlns="f105ad54-119a-4495-aa55-0e28b6b4ad2f">TP</AssetType>
    <BugNumber xmlns="f105ad54-119a-4495-aa55-0e28b6b4ad2f" xsi:nil="true"/>
    <CSXSubmissionDate xmlns="f105ad54-119a-4495-aa55-0e28b6b4ad2f" xsi:nil="true"/>
    <CSXUpdate xmlns="f105ad54-119a-4495-aa55-0e28b6b4ad2f">false</CSXUpdate>
    <Milestone xmlns="f105ad54-119a-4495-aa55-0e28b6b4ad2f" xsi:nil="true"/>
    <RecommendationsModifier xmlns="f105ad54-119a-4495-aa55-0e28b6b4ad2f" xsi:nil="true"/>
    <OriginAsset xmlns="f105ad54-119a-4495-aa55-0e28b6b4ad2f" xsi:nil="true"/>
    <TPComponent xmlns="f105ad54-119a-4495-aa55-0e28b6b4ad2f" xsi:nil="true"/>
    <Component xmlns="c7af2036-029c-470e-8042-297c68a41472" xsi:nil="true"/>
    <Description0 xmlns="c7af2036-029c-470e-8042-297c68a41472" xsi:nil="true"/>
    <AssetId xmlns="f105ad54-119a-4495-aa55-0e28b6b4ad2f">TP102806979</AssetId>
    <IntlLocPriority xmlns="f105ad54-119a-4495-aa55-0e28b6b4ad2f" xsi:nil="true"/>
    <PolicheckWords xmlns="f105ad54-119a-4495-aa55-0e28b6b4ad2f" xsi:nil="true"/>
    <TPLaunchHelpLink xmlns="f105ad54-119a-4495-aa55-0e28b6b4ad2f" xsi:nil="true"/>
    <TPApplication xmlns="f105ad54-119a-4495-aa55-0e28b6b4ad2f" xsi:nil="true"/>
    <CrawlForDependencies xmlns="f105ad54-119a-4495-aa55-0e28b6b4ad2f">false</CrawlForDependencies>
    <HandoffToMSDN xmlns="f105ad54-119a-4495-aa55-0e28b6b4ad2f" xsi:nil="true"/>
    <PlannedPubDate xmlns="f105ad54-119a-4495-aa55-0e28b6b4ad2f" xsi:nil="true"/>
    <IntlLangReviewer xmlns="f105ad54-119a-4495-aa55-0e28b6b4ad2f" xsi:nil="true"/>
    <TrustLevel xmlns="f105ad54-119a-4495-aa55-0e28b6b4ad2f">1 Microsoft Managed Content</TrustLevel>
    <LocLastLocAttemptVersionLookup xmlns="f105ad54-119a-4495-aa55-0e28b6b4ad2f">732374</LocLastLocAttemptVersionLookup>
    <IsSearchable xmlns="f105ad54-119a-4495-aa55-0e28b6b4ad2f">true</IsSearchable>
    <TemplateTemplateType xmlns="f105ad54-119a-4495-aa55-0e28b6b4ad2f">Word 2007 Default</TemplateTemplateType>
    <CampaignTagsTaxHTField0 xmlns="f105ad54-119a-4495-aa55-0e28b6b4ad2f">
      <Terms xmlns="http://schemas.microsoft.com/office/infopath/2007/PartnerControls"/>
    </CampaignTagsTaxHTField0>
    <TPNamespace xmlns="f105ad54-119a-4495-aa55-0e28b6b4ad2f" xsi:nil="true"/>
    <TaxCatchAll xmlns="f105ad54-119a-4495-aa55-0e28b6b4ad2f"/>
    <Markets xmlns="f105ad54-119a-4495-aa55-0e28b6b4ad2f"/>
    <UAProjectedTotalWords xmlns="f105ad54-119a-4495-aa55-0e28b6b4ad2f" xsi:nil="true"/>
    <IntlLangReview xmlns="f105ad54-119a-4495-aa55-0e28b6b4ad2f">false</IntlLangReview>
    <OutputCachingOn xmlns="f105ad54-119a-4495-aa55-0e28b6b4ad2f">false</OutputCachingOn>
    <AverageRating xmlns="f105ad54-119a-4495-aa55-0e28b6b4ad2f" xsi:nil="true"/>
    <APAuthor xmlns="f105ad54-119a-4495-aa55-0e28b6b4ad2f">
      <UserInfo>
        <DisplayName/>
        <AccountId>2365</AccountId>
        <AccountType/>
      </UserInfo>
    </APAuthor>
    <LocManualTestRequired xmlns="f105ad54-119a-4495-aa55-0e28b6b4ad2f">false</LocManualTestRequired>
    <TPCommandLine xmlns="f105ad54-119a-4495-aa55-0e28b6b4ad2f" xsi:nil="true"/>
    <TPAppVersion xmlns="f105ad54-119a-4495-aa55-0e28b6b4ad2f" xsi:nil="true"/>
    <EditorialStatus xmlns="f105ad54-119a-4495-aa55-0e28b6b4ad2f" xsi:nil="true"/>
    <LastModifiedDateTime xmlns="f105ad54-119a-4495-aa55-0e28b6b4ad2f" xsi:nil="true"/>
    <ScenarioTagsTaxHTField0 xmlns="f105ad54-119a-4495-aa55-0e28b6b4ad2f">
      <Terms xmlns="http://schemas.microsoft.com/office/infopath/2007/PartnerControls"/>
    </ScenarioTagsTaxHTField0>
    <OriginalRelease xmlns="f105ad54-119a-4495-aa55-0e28b6b4ad2f">14</OriginalRelease>
    <TPLaunchHelpLinkType xmlns="f105ad54-119a-4495-aa55-0e28b6b4ad2f">Template</TPLaunchHelpLinkType>
    <LocalizationTagsTaxHTField0 xmlns="f105ad54-119a-4495-aa55-0e28b6b4ad2f">
      <Terms xmlns="http://schemas.microsoft.com/office/infopath/2007/PartnerControls"/>
    </LocalizationTagsTaxHTField0>
    <LocMarketGroupTiers2 xmlns="f105ad54-119a-4495-aa55-0e28b6b4ad2f" xsi:nil="true"/>
  </documentManagement>
</p:properties>
</file>

<file path=customXml/itemProps1.xml><?xml version="1.0" encoding="utf-8"?>
<ds:datastoreItem xmlns:ds="http://schemas.openxmlformats.org/officeDocument/2006/customXml" ds:itemID="{964C73BA-4161-461F-866F-5091B7E570C7}">
  <ds:schemaRefs>
    <ds:schemaRef ds:uri="http://schemas.microsoft.com/sharepoint/v3/contenttype/forms"/>
  </ds:schemaRefs>
</ds:datastoreItem>
</file>

<file path=customXml/itemProps2.xml><?xml version="1.0" encoding="utf-8"?>
<ds:datastoreItem xmlns:ds="http://schemas.openxmlformats.org/officeDocument/2006/customXml" ds:itemID="{CDE29BA1-6B8D-40F1-BE60-8CC92CCDD7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05ad54-119a-4495-aa55-0e28b6b4ad2f"/>
    <ds:schemaRef ds:uri="c7af2036-029c-470e-8042-297c68a414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633E6E-1167-40D6-9CD8-A1FA584BDA25}">
  <ds:schemaRefs>
    <ds:schemaRef ds:uri="http://schemas.microsoft.com/office/2006/metadata/properties"/>
    <ds:schemaRef ds:uri="http://schemas.microsoft.com/office/infopath/2007/PartnerControls"/>
    <ds:schemaRef ds:uri="f105ad54-119a-4495-aa55-0e28b6b4ad2f"/>
    <ds:schemaRef ds:uri="c7af2036-029c-470e-8042-297c68a41472"/>
  </ds:schemaRefs>
</ds:datastoreItem>
</file>

<file path=docProps/app.xml><?xml version="1.0" encoding="utf-8"?>
<Properties xmlns="http://schemas.openxmlformats.org/officeDocument/2006/extended-properties" xmlns:vt="http://schemas.openxmlformats.org/officeDocument/2006/docPropsVTypes">
  <Template>Brief anlässlich der Suche einer neuen Arbeitsstelle (mit blauer Linie)</Template>
  <TotalTime>0</TotalTime>
  <Pages>2</Pages>
  <Words>257</Words>
  <Characters>1791</Characters>
  <Application>Microsoft Office Word</Application>
  <DocSecurity>0</DocSecurity>
  <Lines>49</Lines>
  <Paragraphs>34</Paragraphs>
  <ScaleCrop>false</ScaleCrop>
  <HeadingPairs>
    <vt:vector size="2" baseType="variant">
      <vt:variant>
        <vt:lpstr>Title</vt:lpstr>
      </vt:variant>
      <vt:variant>
        <vt:i4>1</vt:i4>
      </vt:variant>
    </vt:vector>
  </HeadingPairs>
  <TitlesOfParts>
    <vt:vector size="1" baseType="lpstr">
      <vt:lpstr/>
    </vt:vector>
  </TitlesOfParts>
  <Manager/>
  <Company>Microsoft Corporation</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Diefenbach</dc:creator>
  <cp:keywords/>
  <dc:description/>
  <cp:lastModifiedBy>Frank Diefenbach</cp:lastModifiedBy>
  <cp:revision>4</cp:revision>
  <cp:lastPrinted>2002-02-21T10:47:00Z</cp:lastPrinted>
  <dcterms:created xsi:type="dcterms:W3CDTF">2025-04-03T07:00:00Z</dcterms:created>
  <dcterms:modified xsi:type="dcterms:W3CDTF">2026-02-25T12:25:00Z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TC060914321031</vt:lpwstr>
  </property>
  <property fmtid="{D5CDD505-2E9C-101B-9397-08002B2CF9AE}" pid="3" name="InternalTags">
    <vt:lpwstr/>
  </property>
  <property fmtid="{D5CDD505-2E9C-101B-9397-08002B2CF9AE}" pid="4" name="ContentTypeId">
    <vt:lpwstr>0x01010037696D9D1D95EC45A9440548E782419D04008C4669C20C93454ABB50E332FADBDDBE</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Order">
    <vt:r8>13357500</vt:r8>
  </property>
  <property fmtid="{D5CDD505-2E9C-101B-9397-08002B2CF9AE}" pid="10" name="HiddenCategoryTags">
    <vt:lpwstr/>
  </property>
  <property fmtid="{D5CDD505-2E9C-101B-9397-08002B2CF9AE}" pid="11" name="ImageGenStatus">
    <vt:i4>0</vt:i4>
  </property>
  <property fmtid="{D5CDD505-2E9C-101B-9397-08002B2CF9AE}" pid="12" name="CategoryTags">
    <vt:lpwstr/>
  </property>
  <property fmtid="{D5CDD505-2E9C-101B-9397-08002B2CF9AE}" pid="13" name="Applications">
    <vt:lpwstr/>
  </property>
</Properties>
</file>